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575A" w14:textId="3FF55A2D" w:rsidR="006C2752" w:rsidRDefault="00392393" w:rsidP="001326A8">
      <w:pPr>
        <w:widowControl/>
        <w:autoSpaceDE/>
        <w:autoSpaceDN/>
        <w:jc w:val="center"/>
        <w:rPr>
          <w:rFonts w:ascii="Times New Roman"/>
          <w:sz w:val="20"/>
        </w:rPr>
      </w:pPr>
      <w:r w:rsidRPr="00392393">
        <w:rPr>
          <w:rFonts w:ascii="Times New Roman" w:eastAsia="Times New Roman" w:hAnsi="Times New Roman" w:cs="Times New Roman"/>
          <w:noProof/>
          <w:sz w:val="24"/>
          <w:szCs w:val="24"/>
          <w:lang w:val="en-IE" w:eastAsia="en-IE"/>
        </w:rPr>
        <w:drawing>
          <wp:inline distT="0" distB="0" distL="0" distR="0" wp14:anchorId="2F9FA32C" wp14:editId="69CCC3D1">
            <wp:extent cx="3898900" cy="1967929"/>
            <wp:effectExtent l="0" t="0" r="6350" b="0"/>
            <wp:docPr id="278911440"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11440" name="Picture 1" descr="A group of logos with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9845" cy="1993643"/>
                    </a:xfrm>
                    <a:prstGeom prst="rect">
                      <a:avLst/>
                    </a:prstGeom>
                    <a:noFill/>
                    <a:ln>
                      <a:noFill/>
                    </a:ln>
                  </pic:spPr>
                </pic:pic>
              </a:graphicData>
            </a:graphic>
          </wp:inline>
        </w:drawing>
      </w:r>
    </w:p>
    <w:p w14:paraId="3369575B" w14:textId="77777777" w:rsidR="006C2752" w:rsidRDefault="006C2752">
      <w:pPr>
        <w:pStyle w:val="BodyText"/>
        <w:rPr>
          <w:rFonts w:ascii="Times New Roman"/>
          <w:sz w:val="32"/>
        </w:rPr>
      </w:pPr>
    </w:p>
    <w:p w14:paraId="295E8E5D" w14:textId="77777777" w:rsidR="00865D3C" w:rsidRDefault="00203C8D">
      <w:pPr>
        <w:pStyle w:val="Heading1"/>
        <w:ind w:firstLine="0"/>
        <w:jc w:val="center"/>
      </w:pPr>
      <w:bookmarkStart w:id="0" w:name="Equality_and_Intercultural_Programme"/>
      <w:bookmarkEnd w:id="0"/>
      <w:r>
        <w:t xml:space="preserve">Youth 2030 </w:t>
      </w:r>
    </w:p>
    <w:p w14:paraId="3369575F" w14:textId="1AE39F2F" w:rsidR="006C2752" w:rsidRDefault="00203C8D">
      <w:pPr>
        <w:pStyle w:val="Heading1"/>
        <w:ind w:firstLine="0"/>
        <w:jc w:val="center"/>
      </w:pPr>
      <w:r>
        <w:t>Global Youth Work</w:t>
      </w:r>
      <w:r w:rsidR="00A240EA">
        <w:rPr>
          <w:spacing w:val="-13"/>
        </w:rPr>
        <w:t xml:space="preserve"> </w:t>
      </w:r>
      <w:r w:rsidR="00A240EA">
        <w:rPr>
          <w:spacing w:val="-2"/>
        </w:rPr>
        <w:t>Programme</w:t>
      </w:r>
    </w:p>
    <w:p w14:paraId="33695760" w14:textId="77777777" w:rsidR="006C2752" w:rsidRDefault="006C2752">
      <w:pPr>
        <w:pStyle w:val="BodyText"/>
        <w:spacing w:before="557"/>
        <w:rPr>
          <w:b/>
          <w:sz w:val="32"/>
        </w:rPr>
      </w:pPr>
    </w:p>
    <w:p w14:paraId="33695761" w14:textId="77777777" w:rsidR="006C2752" w:rsidRDefault="00A240EA">
      <w:pPr>
        <w:pStyle w:val="Heading2"/>
      </w:pPr>
      <w:bookmarkStart w:id="1" w:name="Invitation_to_tender"/>
      <w:bookmarkEnd w:id="1"/>
      <w:r>
        <w:t>Invitation</w:t>
      </w:r>
      <w:r>
        <w:rPr>
          <w:spacing w:val="-6"/>
        </w:rPr>
        <w:t xml:space="preserve"> </w:t>
      </w:r>
      <w:r>
        <w:t>to</w:t>
      </w:r>
      <w:r>
        <w:rPr>
          <w:spacing w:val="-2"/>
        </w:rPr>
        <w:t xml:space="preserve"> tender</w:t>
      </w:r>
    </w:p>
    <w:p w14:paraId="33695762" w14:textId="30468B8F" w:rsidR="006C2752" w:rsidRDefault="00A240EA">
      <w:pPr>
        <w:spacing w:before="352"/>
        <w:ind w:left="412"/>
        <w:rPr>
          <w:sz w:val="24"/>
        </w:rPr>
      </w:pPr>
      <w:bookmarkStart w:id="2" w:name="Independent_Evaluation_of_the_Equality_a"/>
      <w:bookmarkEnd w:id="2"/>
      <w:r>
        <w:rPr>
          <w:sz w:val="24"/>
        </w:rPr>
        <w:t>Independent</w:t>
      </w:r>
      <w:r>
        <w:rPr>
          <w:spacing w:val="-4"/>
          <w:sz w:val="24"/>
        </w:rPr>
        <w:t xml:space="preserve"> </w:t>
      </w:r>
      <w:r>
        <w:rPr>
          <w:sz w:val="24"/>
        </w:rPr>
        <w:t>Evaluation</w:t>
      </w:r>
      <w:r>
        <w:rPr>
          <w:spacing w:val="-3"/>
          <w:sz w:val="24"/>
        </w:rPr>
        <w:t xml:space="preserve"> </w:t>
      </w:r>
      <w:r>
        <w:rPr>
          <w:sz w:val="24"/>
        </w:rPr>
        <w:t>of</w:t>
      </w:r>
      <w:r>
        <w:rPr>
          <w:spacing w:val="-3"/>
          <w:sz w:val="24"/>
        </w:rPr>
        <w:t xml:space="preserve"> </w:t>
      </w:r>
      <w:r>
        <w:rPr>
          <w:sz w:val="24"/>
        </w:rPr>
        <w:t>the</w:t>
      </w:r>
      <w:r>
        <w:rPr>
          <w:spacing w:val="-2"/>
          <w:sz w:val="24"/>
        </w:rPr>
        <w:t xml:space="preserve"> </w:t>
      </w:r>
      <w:r w:rsidR="00C8300D">
        <w:rPr>
          <w:spacing w:val="-2"/>
          <w:sz w:val="24"/>
        </w:rPr>
        <w:t>Youth 2030 Global Youth Work Programme</w:t>
      </w:r>
    </w:p>
    <w:p w14:paraId="33695763" w14:textId="77777777" w:rsidR="006C2752" w:rsidRDefault="006C2752">
      <w:pPr>
        <w:pStyle w:val="BodyText"/>
        <w:rPr>
          <w:sz w:val="24"/>
        </w:rPr>
      </w:pPr>
    </w:p>
    <w:p w14:paraId="33695764" w14:textId="77777777" w:rsidR="006C2752" w:rsidRDefault="006C2752">
      <w:pPr>
        <w:pStyle w:val="BodyText"/>
        <w:spacing w:before="280"/>
        <w:rPr>
          <w:sz w:val="24"/>
        </w:rPr>
      </w:pPr>
    </w:p>
    <w:p w14:paraId="33695765" w14:textId="77777777" w:rsidR="006C2752" w:rsidRDefault="00A240EA">
      <w:pPr>
        <w:pStyle w:val="Heading2"/>
      </w:pPr>
      <w:bookmarkStart w:id="3" w:name="Issued_by:"/>
      <w:bookmarkEnd w:id="3"/>
      <w:r>
        <w:t>Issued</w:t>
      </w:r>
      <w:r>
        <w:rPr>
          <w:spacing w:val="-1"/>
        </w:rPr>
        <w:t xml:space="preserve"> </w:t>
      </w:r>
      <w:r>
        <w:rPr>
          <w:spacing w:val="-5"/>
        </w:rPr>
        <w:t>by:</w:t>
      </w:r>
    </w:p>
    <w:p w14:paraId="33695766" w14:textId="77777777" w:rsidR="006C2752" w:rsidRDefault="00A240EA">
      <w:pPr>
        <w:spacing w:before="350"/>
        <w:ind w:left="412"/>
        <w:rPr>
          <w:sz w:val="24"/>
        </w:rPr>
      </w:pPr>
      <w:bookmarkStart w:id="4" w:name="National_Youth_Council_of_Ireland,_3_Mon"/>
      <w:bookmarkEnd w:id="4"/>
      <w:r>
        <w:rPr>
          <w:sz w:val="24"/>
        </w:rPr>
        <w:t>National</w:t>
      </w:r>
      <w:r>
        <w:rPr>
          <w:spacing w:val="-3"/>
          <w:sz w:val="24"/>
        </w:rPr>
        <w:t xml:space="preserve"> </w:t>
      </w:r>
      <w:r>
        <w:rPr>
          <w:sz w:val="24"/>
        </w:rPr>
        <w:t>Youth</w:t>
      </w:r>
      <w:r>
        <w:rPr>
          <w:spacing w:val="-2"/>
          <w:sz w:val="24"/>
        </w:rPr>
        <w:t xml:space="preserve"> </w:t>
      </w:r>
      <w:r>
        <w:rPr>
          <w:sz w:val="24"/>
        </w:rPr>
        <w:t>Council</w:t>
      </w:r>
      <w:r>
        <w:rPr>
          <w:spacing w:val="-1"/>
          <w:sz w:val="24"/>
        </w:rPr>
        <w:t xml:space="preserve"> </w:t>
      </w:r>
      <w:r>
        <w:rPr>
          <w:sz w:val="24"/>
        </w:rPr>
        <w:t>of</w:t>
      </w:r>
      <w:r>
        <w:rPr>
          <w:spacing w:val="-3"/>
          <w:sz w:val="24"/>
        </w:rPr>
        <w:t xml:space="preserve"> </w:t>
      </w:r>
      <w:r>
        <w:rPr>
          <w:sz w:val="24"/>
        </w:rPr>
        <w:t>Ireland,</w:t>
      </w:r>
      <w:r>
        <w:rPr>
          <w:spacing w:val="-4"/>
          <w:sz w:val="24"/>
        </w:rPr>
        <w:t xml:space="preserve"> </w:t>
      </w:r>
      <w:r>
        <w:rPr>
          <w:sz w:val="24"/>
        </w:rPr>
        <w:t>3</w:t>
      </w:r>
      <w:r>
        <w:rPr>
          <w:spacing w:val="-2"/>
          <w:sz w:val="24"/>
        </w:rPr>
        <w:t xml:space="preserve"> </w:t>
      </w:r>
      <w:r>
        <w:rPr>
          <w:sz w:val="24"/>
        </w:rPr>
        <w:t>Montague</w:t>
      </w:r>
      <w:r>
        <w:rPr>
          <w:spacing w:val="-2"/>
          <w:sz w:val="24"/>
        </w:rPr>
        <w:t xml:space="preserve"> </w:t>
      </w:r>
      <w:r>
        <w:rPr>
          <w:sz w:val="24"/>
        </w:rPr>
        <w:t>Street, Dublin</w:t>
      </w:r>
      <w:r>
        <w:rPr>
          <w:spacing w:val="-4"/>
          <w:sz w:val="24"/>
        </w:rPr>
        <w:t xml:space="preserve"> </w:t>
      </w:r>
      <w:r>
        <w:rPr>
          <w:sz w:val="24"/>
        </w:rPr>
        <w:t>2,</w:t>
      </w:r>
      <w:r>
        <w:rPr>
          <w:spacing w:val="-1"/>
          <w:sz w:val="24"/>
        </w:rPr>
        <w:t xml:space="preserve"> </w:t>
      </w:r>
      <w:r>
        <w:rPr>
          <w:sz w:val="24"/>
        </w:rPr>
        <w:t>D02</w:t>
      </w:r>
      <w:r>
        <w:rPr>
          <w:spacing w:val="-2"/>
          <w:sz w:val="24"/>
        </w:rPr>
        <w:t xml:space="preserve"> </w:t>
      </w:r>
      <w:r>
        <w:rPr>
          <w:spacing w:val="-4"/>
          <w:sz w:val="24"/>
        </w:rPr>
        <w:t>V327</w:t>
      </w:r>
    </w:p>
    <w:p w14:paraId="33695767" w14:textId="77777777" w:rsidR="006C2752" w:rsidRDefault="006C2752">
      <w:pPr>
        <w:pStyle w:val="BodyText"/>
        <w:rPr>
          <w:sz w:val="24"/>
        </w:rPr>
      </w:pPr>
    </w:p>
    <w:p w14:paraId="33695768" w14:textId="77777777" w:rsidR="006C2752" w:rsidRDefault="006C2752">
      <w:pPr>
        <w:pStyle w:val="BodyText"/>
        <w:spacing w:before="279"/>
        <w:rPr>
          <w:sz w:val="24"/>
        </w:rPr>
      </w:pPr>
    </w:p>
    <w:p w14:paraId="33695769" w14:textId="77777777" w:rsidR="006C2752" w:rsidRDefault="00A240EA">
      <w:pPr>
        <w:pStyle w:val="Heading2"/>
      </w:pPr>
      <w:bookmarkStart w:id="5" w:name="Deadline_for_proposal_submission:"/>
      <w:bookmarkEnd w:id="5"/>
      <w:r>
        <w:t>Deadline</w:t>
      </w:r>
      <w:r>
        <w:rPr>
          <w:spacing w:val="-2"/>
        </w:rPr>
        <w:t xml:space="preserve"> </w:t>
      </w:r>
      <w:r>
        <w:t>for</w:t>
      </w:r>
      <w:r>
        <w:rPr>
          <w:spacing w:val="-2"/>
        </w:rPr>
        <w:t xml:space="preserve"> </w:t>
      </w:r>
      <w:proofErr w:type="gramStart"/>
      <w:r>
        <w:t>proposal</w:t>
      </w:r>
      <w:r>
        <w:rPr>
          <w:spacing w:val="-2"/>
        </w:rPr>
        <w:t xml:space="preserve"> submission</w:t>
      </w:r>
      <w:proofErr w:type="gramEnd"/>
      <w:r>
        <w:rPr>
          <w:spacing w:val="-2"/>
        </w:rPr>
        <w:t>:</w:t>
      </w:r>
    </w:p>
    <w:p w14:paraId="3369576A" w14:textId="23F22F9C" w:rsidR="006C2752" w:rsidRDefault="00A240EA">
      <w:pPr>
        <w:spacing w:before="352"/>
        <w:ind w:left="412"/>
        <w:rPr>
          <w:sz w:val="24"/>
        </w:rPr>
      </w:pPr>
      <w:bookmarkStart w:id="6" w:name="12.00_pm_on_the_22nd_August_2025"/>
      <w:bookmarkEnd w:id="6"/>
      <w:r>
        <w:rPr>
          <w:sz w:val="24"/>
        </w:rPr>
        <w:t>12.00</w:t>
      </w:r>
      <w:r>
        <w:rPr>
          <w:spacing w:val="-3"/>
          <w:sz w:val="24"/>
        </w:rPr>
        <w:t xml:space="preserve"> </w:t>
      </w:r>
      <w:r>
        <w:rPr>
          <w:sz w:val="24"/>
        </w:rPr>
        <w:t>pm</w:t>
      </w:r>
      <w:r w:rsidR="00796FCF">
        <w:rPr>
          <w:sz w:val="24"/>
        </w:rPr>
        <w:t xml:space="preserve"> (noon)</w:t>
      </w:r>
      <w:r>
        <w:rPr>
          <w:sz w:val="24"/>
        </w:rPr>
        <w:t xml:space="preserve"> on</w:t>
      </w:r>
      <w:r>
        <w:rPr>
          <w:spacing w:val="-1"/>
          <w:sz w:val="24"/>
        </w:rPr>
        <w:t xml:space="preserve"> </w:t>
      </w:r>
      <w:r w:rsidRPr="00796FCF">
        <w:rPr>
          <w:sz w:val="24"/>
        </w:rPr>
        <w:t>the</w:t>
      </w:r>
      <w:r w:rsidRPr="00796FCF">
        <w:rPr>
          <w:spacing w:val="-2"/>
          <w:sz w:val="24"/>
        </w:rPr>
        <w:t xml:space="preserve"> </w:t>
      </w:r>
      <w:proofErr w:type="gramStart"/>
      <w:r w:rsidRPr="00796FCF">
        <w:rPr>
          <w:sz w:val="24"/>
        </w:rPr>
        <w:t>2</w:t>
      </w:r>
      <w:r w:rsidR="00796FCF" w:rsidRPr="00796FCF">
        <w:rPr>
          <w:sz w:val="24"/>
        </w:rPr>
        <w:t>1</w:t>
      </w:r>
      <w:r w:rsidR="00796FCF" w:rsidRPr="00796FCF">
        <w:rPr>
          <w:sz w:val="24"/>
          <w:vertAlign w:val="superscript"/>
        </w:rPr>
        <w:t>st</w:t>
      </w:r>
      <w:proofErr w:type="gramEnd"/>
      <w:r w:rsidR="00796FCF" w:rsidRPr="00796FCF">
        <w:rPr>
          <w:sz w:val="24"/>
        </w:rPr>
        <w:t xml:space="preserve"> November </w:t>
      </w:r>
      <w:r w:rsidRPr="00796FCF">
        <w:rPr>
          <w:spacing w:val="-4"/>
          <w:sz w:val="24"/>
        </w:rPr>
        <w:t>2025</w:t>
      </w:r>
    </w:p>
    <w:p w14:paraId="3369576B" w14:textId="77777777" w:rsidR="006C2752" w:rsidRDefault="006C2752">
      <w:pPr>
        <w:pStyle w:val="BodyText"/>
      </w:pPr>
    </w:p>
    <w:p w14:paraId="3369576C" w14:textId="77777777" w:rsidR="006C2752" w:rsidRDefault="006C2752">
      <w:pPr>
        <w:pStyle w:val="BodyText"/>
      </w:pPr>
    </w:p>
    <w:p w14:paraId="3369576D" w14:textId="4A3E494D" w:rsidR="006C2752" w:rsidRDefault="006C2752">
      <w:pPr>
        <w:pStyle w:val="BodyText"/>
      </w:pPr>
    </w:p>
    <w:p w14:paraId="3369576E" w14:textId="77777777" w:rsidR="006C2752" w:rsidRDefault="006C2752">
      <w:pPr>
        <w:pStyle w:val="BodyText"/>
        <w:spacing w:before="77"/>
      </w:pPr>
    </w:p>
    <w:p w14:paraId="7D35F87B" w14:textId="77777777" w:rsidR="00ED1E16" w:rsidRDefault="00ED1E16" w:rsidP="0041475C">
      <w:pPr>
        <w:pStyle w:val="BodyText"/>
        <w:spacing w:before="1"/>
        <w:ind w:left="6480" w:right="53" w:firstLine="720"/>
        <w:jc w:val="center"/>
        <w:rPr>
          <w:b/>
          <w:bCs/>
        </w:rPr>
      </w:pPr>
    </w:p>
    <w:p w14:paraId="5111D0DE" w14:textId="77777777" w:rsidR="00ED1E16" w:rsidRDefault="00ED1E16" w:rsidP="0041475C">
      <w:pPr>
        <w:pStyle w:val="BodyText"/>
        <w:spacing w:before="1"/>
        <w:ind w:left="6480" w:right="53" w:firstLine="720"/>
        <w:jc w:val="center"/>
        <w:rPr>
          <w:b/>
          <w:bCs/>
        </w:rPr>
      </w:pPr>
    </w:p>
    <w:p w14:paraId="50C6E43F" w14:textId="77777777" w:rsidR="00ED1E16" w:rsidRDefault="00ED1E16" w:rsidP="0041475C">
      <w:pPr>
        <w:pStyle w:val="BodyText"/>
        <w:spacing w:before="1"/>
        <w:ind w:left="6480" w:right="53" w:firstLine="720"/>
        <w:jc w:val="center"/>
        <w:rPr>
          <w:b/>
          <w:bCs/>
        </w:rPr>
      </w:pPr>
    </w:p>
    <w:p w14:paraId="3369576F" w14:textId="79B66FFE" w:rsidR="006C2752" w:rsidRPr="0041475C" w:rsidRDefault="00796FCF" w:rsidP="0041475C">
      <w:pPr>
        <w:pStyle w:val="BodyText"/>
        <w:spacing w:before="1"/>
        <w:ind w:left="6480" w:right="53" w:firstLine="720"/>
        <w:jc w:val="center"/>
        <w:rPr>
          <w:b/>
          <w:bCs/>
          <w:spacing w:val="-4"/>
        </w:rPr>
      </w:pPr>
      <w:r>
        <w:rPr>
          <w:b/>
          <w:bCs/>
        </w:rPr>
        <w:t>November</w:t>
      </w:r>
      <w:r w:rsidR="00A240EA" w:rsidRPr="0041475C">
        <w:rPr>
          <w:b/>
          <w:bCs/>
          <w:spacing w:val="-1"/>
        </w:rPr>
        <w:t xml:space="preserve"> </w:t>
      </w:r>
      <w:r w:rsidR="00A240EA" w:rsidRPr="0041475C">
        <w:rPr>
          <w:b/>
          <w:bCs/>
          <w:spacing w:val="-4"/>
        </w:rPr>
        <w:t>2025</w:t>
      </w:r>
    </w:p>
    <w:p w14:paraId="4D589E53" w14:textId="00D01D7B" w:rsidR="0041475C" w:rsidRDefault="0041475C" w:rsidP="0041475C">
      <w:pPr>
        <w:pStyle w:val="BodyText"/>
        <w:spacing w:before="1"/>
        <w:ind w:right="53" w:firstLine="720"/>
        <w:jc w:val="right"/>
      </w:pPr>
    </w:p>
    <w:p w14:paraId="33695770" w14:textId="77777777" w:rsidR="006C2752" w:rsidRDefault="006C2752">
      <w:pPr>
        <w:pStyle w:val="BodyText"/>
        <w:jc w:val="right"/>
        <w:sectPr w:rsidR="006C2752">
          <w:headerReference w:type="default" r:id="rId8"/>
          <w:type w:val="continuous"/>
          <w:pgSz w:w="12240" w:h="15840"/>
          <w:pgMar w:top="1140" w:right="1080" w:bottom="280" w:left="720" w:header="720" w:footer="720" w:gutter="0"/>
          <w:cols w:space="720"/>
        </w:sectPr>
      </w:pPr>
    </w:p>
    <w:p w14:paraId="33695773" w14:textId="77777777" w:rsidR="006C2752" w:rsidRDefault="00A240EA">
      <w:pPr>
        <w:ind w:left="696"/>
        <w:rPr>
          <w:b/>
          <w:sz w:val="24"/>
        </w:rPr>
      </w:pPr>
      <w:r>
        <w:rPr>
          <w:b/>
          <w:spacing w:val="-2"/>
          <w:sz w:val="24"/>
        </w:rPr>
        <w:lastRenderedPageBreak/>
        <w:t>CONTENTS</w:t>
      </w:r>
    </w:p>
    <w:sdt>
      <w:sdtPr>
        <w:id w:val="-1625223577"/>
        <w:docPartObj>
          <w:docPartGallery w:val="Table of Contents"/>
          <w:docPartUnique/>
        </w:docPartObj>
      </w:sdtPr>
      <w:sdtEndPr/>
      <w:sdtContent>
        <w:p w14:paraId="33695774" w14:textId="13919347" w:rsidR="006C2752" w:rsidRDefault="00A240EA">
          <w:pPr>
            <w:pStyle w:val="TOC1"/>
            <w:numPr>
              <w:ilvl w:val="0"/>
              <w:numId w:val="1"/>
            </w:numPr>
            <w:tabs>
              <w:tab w:val="left" w:pos="810"/>
              <w:tab w:val="right" w:leader="dot" w:pos="10375"/>
            </w:tabs>
            <w:ind w:left="810" w:hanging="114"/>
          </w:pPr>
          <w:hyperlink w:anchor="_bookmark0" w:history="1">
            <w:r>
              <w:t>Introduction</w:t>
            </w:r>
            <w:r>
              <w:rPr>
                <w:spacing w:val="-5"/>
              </w:rPr>
              <w:t xml:space="preserve"> </w:t>
            </w:r>
            <w:r>
              <w:t>and</w:t>
            </w:r>
            <w:r>
              <w:rPr>
                <w:spacing w:val="-5"/>
              </w:rPr>
              <w:t xml:space="preserve"> </w:t>
            </w:r>
            <w:r>
              <w:rPr>
                <w:spacing w:val="-2"/>
              </w:rPr>
              <w:t>background</w:t>
            </w:r>
            <w:r>
              <w:tab/>
            </w:r>
            <w:r w:rsidR="00743D80">
              <w:t>3</w:t>
            </w:r>
          </w:hyperlink>
        </w:p>
        <w:p w14:paraId="33695775" w14:textId="7103C40F" w:rsidR="006C2752" w:rsidRDefault="00A240EA">
          <w:pPr>
            <w:pStyle w:val="TOC2"/>
            <w:numPr>
              <w:ilvl w:val="1"/>
              <w:numId w:val="1"/>
            </w:numPr>
            <w:tabs>
              <w:tab w:val="left" w:pos="1222"/>
              <w:tab w:val="right" w:leader="dot" w:pos="10375"/>
            </w:tabs>
            <w:ind w:left="1222" w:hanging="243"/>
          </w:pPr>
          <w:hyperlink w:anchor="_bookmark1" w:history="1">
            <w:r>
              <w:t>About</w:t>
            </w:r>
            <w:r>
              <w:rPr>
                <w:spacing w:val="-4"/>
              </w:rPr>
              <w:t xml:space="preserve"> NYCI</w:t>
            </w:r>
            <w:r>
              <w:tab/>
            </w:r>
            <w:r w:rsidR="00743D80">
              <w:t>3</w:t>
            </w:r>
          </w:hyperlink>
        </w:p>
        <w:p w14:paraId="33695776" w14:textId="700C3DEF" w:rsidR="006C2752" w:rsidRDefault="00A240EA">
          <w:pPr>
            <w:pStyle w:val="TOC2"/>
            <w:numPr>
              <w:ilvl w:val="1"/>
              <w:numId w:val="1"/>
            </w:numPr>
            <w:tabs>
              <w:tab w:val="left" w:pos="1279"/>
              <w:tab w:val="right" w:leader="dot" w:pos="10375"/>
            </w:tabs>
            <w:ind w:left="1279" w:hanging="300"/>
          </w:pPr>
          <w:hyperlink w:anchor="_bookmark2" w:history="1">
            <w:r>
              <w:t>About</w:t>
            </w:r>
            <w:r>
              <w:rPr>
                <w:spacing w:val="-6"/>
              </w:rPr>
              <w:t xml:space="preserve"> </w:t>
            </w:r>
            <w:r w:rsidR="00771AE6">
              <w:t>Youth 2030 Global Youth Work</w:t>
            </w:r>
            <w:r>
              <w:rPr>
                <w:spacing w:val="-6"/>
              </w:rPr>
              <w:t xml:space="preserve"> </w:t>
            </w:r>
            <w:r>
              <w:rPr>
                <w:spacing w:val="-2"/>
              </w:rPr>
              <w:t>Programme</w:t>
            </w:r>
            <w:r>
              <w:tab/>
            </w:r>
            <w:r w:rsidR="00743D80">
              <w:t>3</w:t>
            </w:r>
          </w:hyperlink>
        </w:p>
        <w:p w14:paraId="33695777" w14:textId="3DB4700D" w:rsidR="006C2752" w:rsidRDefault="00A240EA">
          <w:pPr>
            <w:pStyle w:val="TOC1"/>
            <w:numPr>
              <w:ilvl w:val="0"/>
              <w:numId w:val="1"/>
            </w:numPr>
            <w:tabs>
              <w:tab w:val="left" w:pos="928"/>
              <w:tab w:val="right" w:leader="dot" w:pos="10375"/>
            </w:tabs>
            <w:spacing w:before="93"/>
            <w:ind w:left="928" w:hanging="232"/>
          </w:pPr>
          <w:hyperlink w:anchor="_bookmark3" w:history="1">
            <w:r>
              <w:t>Details</w:t>
            </w:r>
            <w:r>
              <w:rPr>
                <w:spacing w:val="-4"/>
              </w:rPr>
              <w:t xml:space="preserve"> </w:t>
            </w:r>
            <w:r>
              <w:t>of</w:t>
            </w:r>
            <w:r>
              <w:rPr>
                <w:spacing w:val="-4"/>
              </w:rPr>
              <w:t xml:space="preserve"> </w:t>
            </w:r>
            <w:r>
              <w:rPr>
                <w:spacing w:val="-2"/>
              </w:rPr>
              <w:t>tender</w:t>
            </w:r>
            <w:r>
              <w:tab/>
            </w:r>
            <w:r w:rsidR="00743D80">
              <w:t>5</w:t>
            </w:r>
          </w:hyperlink>
        </w:p>
        <w:p w14:paraId="33695778" w14:textId="5940A7D7" w:rsidR="006C2752" w:rsidRDefault="00A240EA">
          <w:pPr>
            <w:pStyle w:val="TOC1"/>
            <w:numPr>
              <w:ilvl w:val="0"/>
              <w:numId w:val="1"/>
            </w:numPr>
            <w:tabs>
              <w:tab w:val="left" w:pos="930"/>
              <w:tab w:val="right" w:leader="dot" w:pos="10375"/>
            </w:tabs>
            <w:spacing w:before="90"/>
            <w:ind w:left="930" w:hanging="234"/>
          </w:pPr>
          <w:hyperlink w:anchor="_bookmark4" w:history="1">
            <w:r>
              <w:rPr>
                <w:spacing w:val="-2"/>
              </w:rPr>
              <w:t>Timeframe</w:t>
            </w:r>
            <w:r>
              <w:tab/>
            </w:r>
            <w:r w:rsidR="00743D80">
              <w:t>6</w:t>
            </w:r>
          </w:hyperlink>
        </w:p>
        <w:p w14:paraId="33695779" w14:textId="68069E42" w:rsidR="006C2752" w:rsidRDefault="00A240EA">
          <w:pPr>
            <w:pStyle w:val="TOC1"/>
            <w:numPr>
              <w:ilvl w:val="0"/>
              <w:numId w:val="1"/>
            </w:numPr>
            <w:tabs>
              <w:tab w:val="left" w:pos="935"/>
              <w:tab w:val="right" w:leader="dot" w:pos="10374"/>
            </w:tabs>
            <w:ind w:left="935" w:hanging="239"/>
          </w:pPr>
          <w:hyperlink w:anchor="_bookmark5" w:history="1">
            <w:r>
              <w:t>Ethical,</w:t>
            </w:r>
            <w:r>
              <w:rPr>
                <w:spacing w:val="-8"/>
              </w:rPr>
              <w:t xml:space="preserve"> </w:t>
            </w:r>
            <w:r>
              <w:t>consent</w:t>
            </w:r>
            <w:r>
              <w:rPr>
                <w:spacing w:val="-7"/>
              </w:rPr>
              <w:t xml:space="preserve"> </w:t>
            </w:r>
            <w:r>
              <w:t>&amp;</w:t>
            </w:r>
            <w:r>
              <w:rPr>
                <w:spacing w:val="-9"/>
              </w:rPr>
              <w:t xml:space="preserve"> </w:t>
            </w:r>
            <w:r>
              <w:t>confidentiality</w:t>
            </w:r>
            <w:r>
              <w:rPr>
                <w:spacing w:val="-6"/>
              </w:rPr>
              <w:t xml:space="preserve"> </w:t>
            </w:r>
            <w:r>
              <w:rPr>
                <w:spacing w:val="-2"/>
              </w:rPr>
              <w:t>procedures</w:t>
            </w:r>
            <w:r>
              <w:tab/>
            </w:r>
            <w:r w:rsidR="00384643">
              <w:t>6</w:t>
            </w:r>
          </w:hyperlink>
        </w:p>
        <w:p w14:paraId="3369577A" w14:textId="4660030F" w:rsidR="006C2752" w:rsidRDefault="00A240EA">
          <w:pPr>
            <w:pStyle w:val="TOC1"/>
            <w:numPr>
              <w:ilvl w:val="0"/>
              <w:numId w:val="1"/>
            </w:numPr>
            <w:tabs>
              <w:tab w:val="left" w:pos="939"/>
              <w:tab w:val="right" w:leader="dot" w:pos="10374"/>
            </w:tabs>
            <w:ind w:left="939" w:hanging="243"/>
          </w:pPr>
          <w:hyperlink w:anchor="_bookmark6" w:history="1">
            <w:r>
              <w:t>Roles</w:t>
            </w:r>
            <w:r>
              <w:rPr>
                <w:spacing w:val="-6"/>
              </w:rPr>
              <w:t xml:space="preserve"> </w:t>
            </w:r>
            <w:r>
              <w:t xml:space="preserve">&amp; </w:t>
            </w:r>
            <w:r>
              <w:rPr>
                <w:spacing w:val="-2"/>
              </w:rPr>
              <w:t>responsibilities</w:t>
            </w:r>
            <w:r>
              <w:tab/>
            </w:r>
            <w:r w:rsidR="00384643">
              <w:t>6</w:t>
            </w:r>
          </w:hyperlink>
        </w:p>
        <w:p w14:paraId="3369577B" w14:textId="624291F1" w:rsidR="006C2752" w:rsidRDefault="00A240EA">
          <w:pPr>
            <w:pStyle w:val="TOC1"/>
            <w:numPr>
              <w:ilvl w:val="0"/>
              <w:numId w:val="1"/>
            </w:numPr>
            <w:tabs>
              <w:tab w:val="left" w:pos="939"/>
              <w:tab w:val="right" w:leader="dot" w:pos="10374"/>
            </w:tabs>
            <w:spacing w:before="93"/>
            <w:ind w:left="939" w:hanging="243"/>
          </w:pPr>
          <w:hyperlink w:anchor="_bookmark7" w:history="1">
            <w:r>
              <w:t>Ownership</w:t>
            </w:r>
            <w:r>
              <w:rPr>
                <w:spacing w:val="-8"/>
              </w:rPr>
              <w:t xml:space="preserve"> </w:t>
            </w:r>
            <w:r>
              <w:t>of</w:t>
            </w:r>
            <w:r>
              <w:rPr>
                <w:spacing w:val="-5"/>
              </w:rPr>
              <w:t xml:space="preserve"> </w:t>
            </w:r>
            <w:r>
              <w:t>the</w:t>
            </w:r>
            <w:r>
              <w:rPr>
                <w:spacing w:val="-5"/>
              </w:rPr>
              <w:t xml:space="preserve"> </w:t>
            </w:r>
            <w:r>
              <w:t>information</w:t>
            </w:r>
            <w:r>
              <w:rPr>
                <w:spacing w:val="-5"/>
              </w:rPr>
              <w:t xml:space="preserve"> </w:t>
            </w:r>
            <w:r>
              <w:t>and</w:t>
            </w:r>
            <w:r>
              <w:rPr>
                <w:spacing w:val="-5"/>
              </w:rPr>
              <w:t xml:space="preserve"> </w:t>
            </w:r>
            <w:r>
              <w:t>final</w:t>
            </w:r>
            <w:r>
              <w:rPr>
                <w:spacing w:val="-4"/>
              </w:rPr>
              <w:t xml:space="preserve"> </w:t>
            </w:r>
            <w:r>
              <w:rPr>
                <w:spacing w:val="-2"/>
              </w:rPr>
              <w:t>report</w:t>
            </w:r>
            <w:r>
              <w:tab/>
            </w:r>
            <w:r w:rsidR="00F53472">
              <w:t>6</w:t>
            </w:r>
          </w:hyperlink>
        </w:p>
        <w:p w14:paraId="3369577C" w14:textId="6A1BB941" w:rsidR="006C2752" w:rsidRDefault="00A240EA">
          <w:pPr>
            <w:pStyle w:val="TOC1"/>
            <w:numPr>
              <w:ilvl w:val="0"/>
              <w:numId w:val="1"/>
            </w:numPr>
            <w:tabs>
              <w:tab w:val="left" w:pos="920"/>
              <w:tab w:val="right" w:leader="dot" w:pos="10374"/>
            </w:tabs>
            <w:ind w:left="920" w:hanging="224"/>
          </w:pPr>
          <w:hyperlink w:anchor="_bookmark8" w:history="1">
            <w:r>
              <w:t>Budget</w:t>
            </w:r>
            <w:r>
              <w:rPr>
                <w:spacing w:val="-5"/>
              </w:rPr>
              <w:t xml:space="preserve"> </w:t>
            </w:r>
            <w:r>
              <w:t>and</w:t>
            </w:r>
            <w:r>
              <w:rPr>
                <w:spacing w:val="-4"/>
              </w:rPr>
              <w:t xml:space="preserve"> </w:t>
            </w:r>
            <w:r>
              <w:rPr>
                <w:spacing w:val="-2"/>
              </w:rPr>
              <w:t>finances</w:t>
            </w:r>
            <w:r>
              <w:tab/>
            </w:r>
            <w:r w:rsidR="00510E8F">
              <w:t>7</w:t>
            </w:r>
          </w:hyperlink>
        </w:p>
        <w:p w14:paraId="3369577D" w14:textId="2E5CA4EF" w:rsidR="006C2752" w:rsidRDefault="00510E8F">
          <w:pPr>
            <w:pStyle w:val="TOC1"/>
            <w:numPr>
              <w:ilvl w:val="0"/>
              <w:numId w:val="1"/>
            </w:numPr>
            <w:tabs>
              <w:tab w:val="left" w:pos="939"/>
              <w:tab w:val="right" w:leader="dot" w:pos="10376"/>
            </w:tabs>
            <w:spacing w:before="90"/>
            <w:ind w:left="939" w:hanging="243"/>
          </w:pPr>
          <w:r>
            <w:t>Proposed methodologies</w:t>
          </w:r>
          <w:r w:rsidR="00721A3E">
            <w:t xml:space="preserve"> </w:t>
          </w:r>
          <w:hyperlink w:anchor="_bookmark9" w:history="1">
            <w:r w:rsidR="00A240EA">
              <w:tab/>
            </w:r>
            <w:r w:rsidR="000471C3">
              <w:t>7</w:t>
            </w:r>
          </w:hyperlink>
        </w:p>
        <w:p w14:paraId="338AE39F" w14:textId="2D85EC82" w:rsidR="009E0DAF" w:rsidRDefault="00721A3E">
          <w:pPr>
            <w:pStyle w:val="TOC1"/>
            <w:numPr>
              <w:ilvl w:val="0"/>
              <w:numId w:val="1"/>
            </w:numPr>
            <w:tabs>
              <w:tab w:val="left" w:pos="940"/>
              <w:tab w:val="right" w:leader="dot" w:pos="10375"/>
            </w:tabs>
            <w:ind w:left="940" w:hanging="244"/>
          </w:pPr>
          <w:r w:rsidRPr="00721A3E">
            <w:t>Your tender submission and selection criteria</w:t>
          </w:r>
          <w:r w:rsidRPr="00721A3E">
            <w:t xml:space="preserve"> </w:t>
          </w:r>
          <w:hyperlink w:anchor="_bookmark10" w:history="1">
            <w:r w:rsidR="009E0DAF">
              <w:tab/>
            </w:r>
            <w:r w:rsidR="00C4489C">
              <w:t>8</w:t>
            </w:r>
          </w:hyperlink>
        </w:p>
        <w:bookmarkStart w:id="7" w:name="_Hlk205896504"/>
        <w:p w14:paraId="56F8BDEC" w14:textId="58EA1F15" w:rsidR="00F53472" w:rsidRDefault="00A240EA">
          <w:pPr>
            <w:pStyle w:val="TOC1"/>
            <w:numPr>
              <w:ilvl w:val="0"/>
              <w:numId w:val="1"/>
            </w:numPr>
            <w:tabs>
              <w:tab w:val="left" w:pos="940"/>
              <w:tab w:val="right" w:leader="dot" w:pos="10375"/>
            </w:tabs>
            <w:ind w:left="940" w:hanging="244"/>
          </w:pPr>
          <w:r>
            <w:fldChar w:fldCharType="begin"/>
          </w:r>
          <w:r>
            <w:instrText>HYPERLINK \l "_bookmark10"</w:instrText>
          </w:r>
          <w:r>
            <w:fldChar w:fldCharType="separate"/>
          </w:r>
          <w:r>
            <w:rPr>
              <w:spacing w:val="-2"/>
            </w:rPr>
            <w:t>Queries</w:t>
          </w:r>
          <w:r>
            <w:tab/>
          </w:r>
          <w:r w:rsidR="000471C3">
            <w:t>9</w:t>
          </w:r>
          <w:r>
            <w:fldChar w:fldCharType="end"/>
          </w:r>
          <w:bookmarkEnd w:id="7"/>
        </w:p>
        <w:p w14:paraId="2E819B82" w14:textId="77777777" w:rsidR="009E0DAF" w:rsidRDefault="000471C3" w:rsidP="009E0DAF">
          <w:pPr>
            <w:pStyle w:val="TOC1"/>
            <w:tabs>
              <w:tab w:val="left" w:pos="940"/>
              <w:tab w:val="right" w:leader="dot" w:pos="10375"/>
            </w:tabs>
            <w:ind w:left="940" w:firstLine="0"/>
          </w:pPr>
        </w:p>
      </w:sdtContent>
    </w:sdt>
    <w:p w14:paraId="3369577F" w14:textId="77777777" w:rsidR="006C2752" w:rsidRDefault="006C2752" w:rsidP="009E0DAF">
      <w:pPr>
        <w:pStyle w:val="TOC1"/>
        <w:numPr>
          <w:ilvl w:val="0"/>
          <w:numId w:val="1"/>
        </w:numPr>
        <w:tabs>
          <w:tab w:val="left" w:pos="940"/>
          <w:tab w:val="right" w:leader="dot" w:pos="10375"/>
        </w:tabs>
        <w:ind w:left="940" w:hanging="244"/>
        <w:sectPr w:rsidR="006C2752">
          <w:footerReference w:type="default" r:id="rId9"/>
          <w:pgSz w:w="12240" w:h="15840"/>
          <w:pgMar w:top="1820" w:right="1080" w:bottom="1920" w:left="720" w:header="0" w:footer="1725" w:gutter="0"/>
          <w:cols w:space="720"/>
        </w:sectPr>
      </w:pPr>
    </w:p>
    <w:p w14:paraId="33695780" w14:textId="77777777" w:rsidR="006C2752" w:rsidRDefault="00A240EA" w:rsidP="003958F6">
      <w:pPr>
        <w:pStyle w:val="Heading1"/>
        <w:numPr>
          <w:ilvl w:val="0"/>
          <w:numId w:val="15"/>
        </w:numPr>
        <w:tabs>
          <w:tab w:val="left" w:pos="839"/>
        </w:tabs>
        <w:spacing w:before="59"/>
      </w:pPr>
      <w:bookmarkStart w:id="8" w:name="1._Introduction_and_background"/>
      <w:bookmarkStart w:id="9" w:name="_bookmark0"/>
      <w:bookmarkEnd w:id="8"/>
      <w:bookmarkEnd w:id="9"/>
      <w:r>
        <w:lastRenderedPageBreak/>
        <w:t>Introduction</w:t>
      </w:r>
      <w:r>
        <w:rPr>
          <w:spacing w:val="-13"/>
        </w:rPr>
        <w:t xml:space="preserve"> </w:t>
      </w:r>
      <w:r>
        <w:t>and</w:t>
      </w:r>
      <w:r>
        <w:rPr>
          <w:spacing w:val="-16"/>
        </w:rPr>
        <w:t xml:space="preserve"> </w:t>
      </w:r>
      <w:r>
        <w:rPr>
          <w:spacing w:val="-2"/>
        </w:rPr>
        <w:t>background</w:t>
      </w:r>
    </w:p>
    <w:p w14:paraId="33695781" w14:textId="04B99C20" w:rsidR="006C2752" w:rsidRDefault="00A240EA" w:rsidP="00E12B02">
      <w:pPr>
        <w:pStyle w:val="BodyText"/>
        <w:ind w:left="414" w:right="91"/>
        <w:jc w:val="both"/>
      </w:pPr>
      <w:r>
        <w:t>The</w:t>
      </w:r>
      <w:r>
        <w:rPr>
          <w:spacing w:val="-4"/>
        </w:rPr>
        <w:t xml:space="preserve"> </w:t>
      </w:r>
      <w:r>
        <w:t>National</w:t>
      </w:r>
      <w:r>
        <w:rPr>
          <w:spacing w:val="-3"/>
        </w:rPr>
        <w:t xml:space="preserve"> </w:t>
      </w:r>
      <w:r>
        <w:t>Youth</w:t>
      </w:r>
      <w:r>
        <w:rPr>
          <w:spacing w:val="-3"/>
        </w:rPr>
        <w:t xml:space="preserve"> </w:t>
      </w:r>
      <w:r>
        <w:t>Council</w:t>
      </w:r>
      <w:r>
        <w:rPr>
          <w:spacing w:val="-3"/>
        </w:rPr>
        <w:t xml:space="preserve"> </w:t>
      </w:r>
      <w:r>
        <w:t>of</w:t>
      </w:r>
      <w:r>
        <w:rPr>
          <w:spacing w:val="-4"/>
        </w:rPr>
        <w:t xml:space="preserve"> </w:t>
      </w:r>
      <w:r>
        <w:t>Ireland</w:t>
      </w:r>
      <w:r>
        <w:rPr>
          <w:spacing w:val="-4"/>
        </w:rPr>
        <w:t xml:space="preserve"> </w:t>
      </w:r>
      <w:r>
        <w:t>(NYCI)</w:t>
      </w:r>
      <w:r>
        <w:rPr>
          <w:spacing w:val="-5"/>
        </w:rPr>
        <w:t xml:space="preserve"> </w:t>
      </w:r>
      <w:r>
        <w:t>is</w:t>
      </w:r>
      <w:r>
        <w:rPr>
          <w:spacing w:val="-1"/>
        </w:rPr>
        <w:t xml:space="preserve"> </w:t>
      </w:r>
      <w:r>
        <w:t>seeking</w:t>
      </w:r>
      <w:r>
        <w:rPr>
          <w:spacing w:val="-4"/>
        </w:rPr>
        <w:t xml:space="preserve"> </w:t>
      </w:r>
      <w:r>
        <w:t>an</w:t>
      </w:r>
      <w:r>
        <w:rPr>
          <w:spacing w:val="-3"/>
        </w:rPr>
        <w:t xml:space="preserve"> </w:t>
      </w:r>
      <w:r>
        <w:t>independent</w:t>
      </w:r>
      <w:r>
        <w:rPr>
          <w:spacing w:val="-2"/>
        </w:rPr>
        <w:t xml:space="preserve"> </w:t>
      </w:r>
      <w:r>
        <w:t>evaluator,</w:t>
      </w:r>
      <w:r>
        <w:rPr>
          <w:spacing w:val="-4"/>
        </w:rPr>
        <w:t xml:space="preserve"> </w:t>
      </w:r>
      <w:r>
        <w:t>on</w:t>
      </w:r>
      <w:r>
        <w:rPr>
          <w:spacing w:val="-3"/>
        </w:rPr>
        <w:t xml:space="preserve"> </w:t>
      </w:r>
      <w:r>
        <w:t xml:space="preserve">a consultancy basis from </w:t>
      </w:r>
      <w:r w:rsidR="00DD7DE9">
        <w:t>Novem</w:t>
      </w:r>
      <w:r>
        <w:t xml:space="preserve">ber 2025, to evaluate the impact of the </w:t>
      </w:r>
      <w:r w:rsidR="00DD7DE9">
        <w:t xml:space="preserve">Youth 2030 Global Youth Work </w:t>
      </w:r>
      <w:r>
        <w:t>Programme since 202</w:t>
      </w:r>
      <w:r w:rsidR="00DD7DE9">
        <w:t>1</w:t>
      </w:r>
      <w:r>
        <w:t xml:space="preserve"> and to inform the strategic direction of the Programme for the next </w:t>
      </w:r>
      <w:r w:rsidR="00DD7DE9">
        <w:t>5</w:t>
      </w:r>
      <w:r>
        <w:t xml:space="preserve"> years.</w:t>
      </w:r>
    </w:p>
    <w:p w14:paraId="33695782" w14:textId="77777777" w:rsidR="006C2752" w:rsidRDefault="00A240EA">
      <w:pPr>
        <w:pStyle w:val="Heading2"/>
        <w:numPr>
          <w:ilvl w:val="1"/>
          <w:numId w:val="5"/>
        </w:numPr>
        <w:tabs>
          <w:tab w:val="left" w:pos="710"/>
        </w:tabs>
        <w:spacing w:before="354"/>
        <w:ind w:left="710" w:hanging="298"/>
      </w:pPr>
      <w:bookmarkStart w:id="10" w:name="1.1_About_NYCI"/>
      <w:bookmarkStart w:id="11" w:name="_bookmark1"/>
      <w:bookmarkEnd w:id="10"/>
      <w:bookmarkEnd w:id="11"/>
      <w:r>
        <w:t>About</w:t>
      </w:r>
      <w:r>
        <w:rPr>
          <w:spacing w:val="-3"/>
        </w:rPr>
        <w:t xml:space="preserve"> </w:t>
      </w:r>
      <w:r>
        <w:rPr>
          <w:spacing w:val="-4"/>
        </w:rPr>
        <w:t>NYCI</w:t>
      </w:r>
    </w:p>
    <w:p w14:paraId="4DE7A769" w14:textId="77777777" w:rsidR="00A73CD0" w:rsidRDefault="00A240EA" w:rsidP="00E12B02">
      <w:pPr>
        <w:pStyle w:val="BodyText"/>
        <w:ind w:left="412" w:right="60"/>
        <w:jc w:val="both"/>
      </w:pPr>
      <w:r>
        <w:t>The National Youth Council of Ireland (NYCI) is a membership led</w:t>
      </w:r>
      <w:r w:rsidR="00A73CD0">
        <w:t xml:space="preserve">, national </w:t>
      </w:r>
      <w:r>
        <w:t xml:space="preserve">umbrella </w:t>
      </w:r>
      <w:proofErr w:type="spellStart"/>
      <w:r>
        <w:t>organisation</w:t>
      </w:r>
      <w:proofErr w:type="spellEnd"/>
      <w:r>
        <w:t xml:space="preserve"> that represents and supports </w:t>
      </w:r>
      <w:r w:rsidR="00A73CD0">
        <w:t xml:space="preserve">community, </w:t>
      </w:r>
      <w:r>
        <w:t>voluntary</w:t>
      </w:r>
      <w:r w:rsidR="00A73CD0">
        <w:t>, and not for profit</w:t>
      </w:r>
      <w:r>
        <w:t xml:space="preserve"> youth </w:t>
      </w:r>
      <w:proofErr w:type="spellStart"/>
      <w:r>
        <w:t>organisations</w:t>
      </w:r>
      <w:proofErr w:type="spellEnd"/>
      <w:r>
        <w:t xml:space="preserve"> working with over 380,000 young people in Ireland. </w:t>
      </w:r>
    </w:p>
    <w:p w14:paraId="7E7522FB" w14:textId="77777777" w:rsidR="00A73CD0" w:rsidRDefault="00A73CD0" w:rsidP="00E12B02">
      <w:pPr>
        <w:pStyle w:val="BodyText"/>
        <w:ind w:left="412" w:right="60"/>
        <w:jc w:val="both"/>
      </w:pPr>
    </w:p>
    <w:p w14:paraId="33695783" w14:textId="0F474611" w:rsidR="006C2752" w:rsidRDefault="00A73CD0" w:rsidP="00E12B02">
      <w:pPr>
        <w:pStyle w:val="BodyText"/>
        <w:ind w:left="412" w:right="60"/>
        <w:jc w:val="both"/>
        <w:rPr>
          <w:spacing w:val="-2"/>
        </w:rPr>
      </w:pPr>
      <w:r>
        <w:t xml:space="preserve">NYCI </w:t>
      </w:r>
      <w:r w:rsidR="00A240EA">
        <w:t>use</w:t>
      </w:r>
      <w:r>
        <w:t>s</w:t>
      </w:r>
      <w:r w:rsidR="00A240EA">
        <w:t xml:space="preserve"> our collective experience to act on issues that impact young people. We provide a comprehensive range of advice, information and training </w:t>
      </w:r>
      <w:proofErr w:type="spellStart"/>
      <w:r w:rsidR="00A240EA">
        <w:t>programmes</w:t>
      </w:r>
      <w:proofErr w:type="spellEnd"/>
      <w:r w:rsidR="00A240EA">
        <w:t xml:space="preserve"> nationally. Additionally, we undertake advocacy with policy makers, legislators and funders on behalf of our membership to secure an appropriate political, legal and operational environment for youth work in Ireland. NYCI delivers a range of training</w:t>
      </w:r>
      <w:r w:rsidR="00A240EA">
        <w:rPr>
          <w:spacing w:val="-4"/>
        </w:rPr>
        <w:t xml:space="preserve"> </w:t>
      </w:r>
      <w:r w:rsidR="00A240EA">
        <w:t>and</w:t>
      </w:r>
      <w:r w:rsidR="00A240EA">
        <w:rPr>
          <w:spacing w:val="-4"/>
        </w:rPr>
        <w:t xml:space="preserve"> </w:t>
      </w:r>
      <w:r w:rsidR="00A240EA">
        <w:t>support</w:t>
      </w:r>
      <w:r w:rsidR="00A240EA">
        <w:rPr>
          <w:spacing w:val="-2"/>
        </w:rPr>
        <w:t xml:space="preserve"> </w:t>
      </w:r>
      <w:proofErr w:type="spellStart"/>
      <w:r w:rsidR="00A240EA">
        <w:t>programmes</w:t>
      </w:r>
      <w:proofErr w:type="spellEnd"/>
      <w:r w:rsidR="00A240EA">
        <w:rPr>
          <w:spacing w:val="-1"/>
        </w:rPr>
        <w:t xml:space="preserve"> </w:t>
      </w:r>
      <w:r w:rsidR="00A240EA">
        <w:t>for</w:t>
      </w:r>
      <w:r w:rsidR="00A240EA">
        <w:rPr>
          <w:spacing w:val="-4"/>
        </w:rPr>
        <w:t xml:space="preserve"> </w:t>
      </w:r>
      <w:r w:rsidR="00A240EA">
        <w:t>youth</w:t>
      </w:r>
      <w:r w:rsidR="00A240EA">
        <w:rPr>
          <w:spacing w:val="-1"/>
        </w:rPr>
        <w:t xml:space="preserve"> </w:t>
      </w:r>
      <w:r w:rsidR="00A240EA">
        <w:t>work</w:t>
      </w:r>
      <w:r w:rsidR="00A240EA">
        <w:rPr>
          <w:spacing w:val="-2"/>
        </w:rPr>
        <w:t xml:space="preserve"> </w:t>
      </w:r>
      <w:proofErr w:type="spellStart"/>
      <w:r w:rsidR="00A240EA">
        <w:t>organisations</w:t>
      </w:r>
      <w:proofErr w:type="spellEnd"/>
      <w:r w:rsidR="00A240EA">
        <w:rPr>
          <w:spacing w:val="-5"/>
        </w:rPr>
        <w:t xml:space="preserve"> </w:t>
      </w:r>
      <w:r w:rsidR="00A240EA">
        <w:t>and</w:t>
      </w:r>
      <w:r w:rsidR="00A240EA">
        <w:rPr>
          <w:spacing w:val="-4"/>
        </w:rPr>
        <w:t xml:space="preserve"> </w:t>
      </w:r>
      <w:r w:rsidR="00A240EA">
        <w:t>the</w:t>
      </w:r>
      <w:r w:rsidR="00A240EA">
        <w:rPr>
          <w:spacing w:val="-4"/>
        </w:rPr>
        <w:t xml:space="preserve"> </w:t>
      </w:r>
      <w:r w:rsidR="00A240EA">
        <w:t>wider</w:t>
      </w:r>
      <w:r w:rsidR="00A240EA">
        <w:rPr>
          <w:spacing w:val="-4"/>
        </w:rPr>
        <w:t xml:space="preserve"> </w:t>
      </w:r>
      <w:r w:rsidR="00A240EA">
        <w:t>youth</w:t>
      </w:r>
      <w:r w:rsidR="00A240EA">
        <w:rPr>
          <w:spacing w:val="-3"/>
        </w:rPr>
        <w:t xml:space="preserve"> </w:t>
      </w:r>
      <w:r w:rsidR="00A240EA">
        <w:t xml:space="preserve">sector </w:t>
      </w:r>
      <w:r w:rsidR="00A240EA">
        <w:rPr>
          <w:spacing w:val="-2"/>
        </w:rPr>
        <w:t>including:</w:t>
      </w:r>
    </w:p>
    <w:p w14:paraId="33A42859" w14:textId="77777777" w:rsidR="00E12B02" w:rsidRDefault="00E12B02" w:rsidP="00E12B02">
      <w:pPr>
        <w:pStyle w:val="BodyText"/>
        <w:ind w:left="412" w:right="60"/>
        <w:jc w:val="both"/>
      </w:pPr>
    </w:p>
    <w:p w14:paraId="4AF838F9" w14:textId="77777777" w:rsidR="004F37B0" w:rsidRPr="004F37B0" w:rsidRDefault="00A240EA" w:rsidP="00E12B02">
      <w:pPr>
        <w:pStyle w:val="ListParagraph"/>
        <w:numPr>
          <w:ilvl w:val="2"/>
          <w:numId w:val="5"/>
        </w:numPr>
        <w:tabs>
          <w:tab w:val="left" w:pos="1132"/>
        </w:tabs>
        <w:ind w:hanging="360"/>
        <w:jc w:val="both"/>
        <w:rPr>
          <w:rFonts w:ascii="Symbol" w:hAnsi="Symbol"/>
          <w:sz w:val="20"/>
        </w:rPr>
      </w:pPr>
      <w:bookmarkStart w:id="12" w:name="_bookmark2"/>
      <w:bookmarkEnd w:id="12"/>
      <w:r>
        <w:t>National</w:t>
      </w:r>
      <w:r>
        <w:rPr>
          <w:spacing w:val="-5"/>
        </w:rPr>
        <w:t xml:space="preserve"> </w:t>
      </w:r>
      <w:r>
        <w:t>Youth</w:t>
      </w:r>
      <w:r>
        <w:rPr>
          <w:spacing w:val="-5"/>
        </w:rPr>
        <w:t xml:space="preserve"> </w:t>
      </w:r>
      <w:r>
        <w:t>Arts</w:t>
      </w:r>
      <w:r>
        <w:rPr>
          <w:spacing w:val="-3"/>
        </w:rPr>
        <w:t xml:space="preserve"> </w:t>
      </w:r>
      <w:r>
        <w:rPr>
          <w:spacing w:val="-2"/>
        </w:rPr>
        <w:t>Programme</w:t>
      </w:r>
    </w:p>
    <w:p w14:paraId="49F665FB" w14:textId="35DF1A14" w:rsidR="004F37B0" w:rsidRPr="004F37B0" w:rsidRDefault="004F37B0" w:rsidP="00E12B02">
      <w:pPr>
        <w:pStyle w:val="ListParagraph"/>
        <w:numPr>
          <w:ilvl w:val="2"/>
          <w:numId w:val="5"/>
        </w:numPr>
        <w:tabs>
          <w:tab w:val="left" w:pos="1132"/>
        </w:tabs>
        <w:ind w:hanging="360"/>
        <w:jc w:val="both"/>
        <w:rPr>
          <w:rFonts w:ascii="Symbol" w:hAnsi="Symbol"/>
          <w:sz w:val="20"/>
        </w:rPr>
      </w:pPr>
      <w:r>
        <w:t>National</w:t>
      </w:r>
      <w:r w:rsidRPr="004F37B0">
        <w:rPr>
          <w:spacing w:val="-6"/>
        </w:rPr>
        <w:t xml:space="preserve"> </w:t>
      </w:r>
      <w:r>
        <w:t>Youth</w:t>
      </w:r>
      <w:r w:rsidRPr="004F37B0">
        <w:rPr>
          <w:spacing w:val="-6"/>
        </w:rPr>
        <w:t xml:space="preserve"> </w:t>
      </w:r>
      <w:r>
        <w:t>Health</w:t>
      </w:r>
      <w:r w:rsidRPr="004F37B0">
        <w:rPr>
          <w:spacing w:val="-6"/>
        </w:rPr>
        <w:t xml:space="preserve"> </w:t>
      </w:r>
      <w:r w:rsidRPr="004F37B0">
        <w:rPr>
          <w:spacing w:val="-2"/>
        </w:rPr>
        <w:t>Programme</w:t>
      </w:r>
    </w:p>
    <w:p w14:paraId="028E37E4" w14:textId="77777777" w:rsidR="004F37B0" w:rsidRPr="004F37B0" w:rsidRDefault="004F37B0" w:rsidP="00E12B02">
      <w:pPr>
        <w:pStyle w:val="ListParagraph"/>
        <w:numPr>
          <w:ilvl w:val="2"/>
          <w:numId w:val="5"/>
        </w:numPr>
        <w:tabs>
          <w:tab w:val="left" w:pos="1132"/>
        </w:tabs>
        <w:ind w:hanging="360"/>
        <w:jc w:val="both"/>
        <w:rPr>
          <w:rFonts w:ascii="Symbol" w:hAnsi="Symbol"/>
          <w:b/>
          <w:bCs/>
          <w:sz w:val="20"/>
        </w:rPr>
      </w:pPr>
      <w:r w:rsidRPr="004F37B0">
        <w:rPr>
          <w:b/>
          <w:bCs/>
        </w:rPr>
        <w:t>Youth</w:t>
      </w:r>
      <w:r w:rsidRPr="004F37B0">
        <w:rPr>
          <w:b/>
          <w:bCs/>
          <w:spacing w:val="-6"/>
        </w:rPr>
        <w:t xml:space="preserve"> </w:t>
      </w:r>
      <w:r w:rsidRPr="004F37B0">
        <w:rPr>
          <w:b/>
          <w:bCs/>
        </w:rPr>
        <w:t>2030</w:t>
      </w:r>
      <w:r w:rsidRPr="004F37B0">
        <w:rPr>
          <w:b/>
          <w:bCs/>
          <w:spacing w:val="-4"/>
        </w:rPr>
        <w:t xml:space="preserve"> </w:t>
      </w:r>
      <w:r w:rsidRPr="004F37B0">
        <w:rPr>
          <w:b/>
          <w:bCs/>
        </w:rPr>
        <w:t>Global</w:t>
      </w:r>
      <w:r w:rsidRPr="004F37B0">
        <w:rPr>
          <w:b/>
          <w:bCs/>
          <w:spacing w:val="-4"/>
        </w:rPr>
        <w:t xml:space="preserve"> </w:t>
      </w:r>
      <w:r w:rsidRPr="004F37B0">
        <w:rPr>
          <w:b/>
          <w:bCs/>
        </w:rPr>
        <w:t>Youth</w:t>
      </w:r>
      <w:r w:rsidRPr="004F37B0">
        <w:rPr>
          <w:b/>
          <w:bCs/>
          <w:spacing w:val="-4"/>
        </w:rPr>
        <w:t xml:space="preserve"> </w:t>
      </w:r>
      <w:r w:rsidRPr="004F37B0">
        <w:rPr>
          <w:b/>
          <w:bCs/>
        </w:rPr>
        <w:t>Work</w:t>
      </w:r>
      <w:r w:rsidRPr="004F37B0">
        <w:rPr>
          <w:b/>
          <w:bCs/>
          <w:spacing w:val="-3"/>
        </w:rPr>
        <w:t xml:space="preserve"> </w:t>
      </w:r>
      <w:r w:rsidRPr="004F37B0">
        <w:rPr>
          <w:b/>
          <w:bCs/>
          <w:spacing w:val="-2"/>
        </w:rPr>
        <w:t>Programme</w:t>
      </w:r>
    </w:p>
    <w:p w14:paraId="33695786" w14:textId="77777777" w:rsidR="006C2752" w:rsidRPr="004F37B0" w:rsidRDefault="00A240EA" w:rsidP="00E12B02">
      <w:pPr>
        <w:pStyle w:val="Heading3"/>
        <w:numPr>
          <w:ilvl w:val="2"/>
          <w:numId w:val="5"/>
        </w:numPr>
        <w:tabs>
          <w:tab w:val="left" w:pos="1132"/>
        </w:tabs>
        <w:spacing w:line="240" w:lineRule="auto"/>
        <w:ind w:hanging="360"/>
        <w:jc w:val="both"/>
        <w:rPr>
          <w:rFonts w:ascii="Symbol" w:hAnsi="Symbol"/>
          <w:b w:val="0"/>
          <w:bCs w:val="0"/>
          <w:sz w:val="20"/>
        </w:rPr>
      </w:pPr>
      <w:r w:rsidRPr="004F37B0">
        <w:rPr>
          <w:b w:val="0"/>
          <w:bCs w:val="0"/>
        </w:rPr>
        <w:t>Interculturalism</w:t>
      </w:r>
      <w:r w:rsidRPr="004F37B0">
        <w:rPr>
          <w:b w:val="0"/>
          <w:bCs w:val="0"/>
          <w:spacing w:val="-9"/>
        </w:rPr>
        <w:t xml:space="preserve"> </w:t>
      </w:r>
      <w:r w:rsidRPr="004F37B0">
        <w:rPr>
          <w:b w:val="0"/>
          <w:bCs w:val="0"/>
        </w:rPr>
        <w:t>and</w:t>
      </w:r>
      <w:r w:rsidRPr="004F37B0">
        <w:rPr>
          <w:b w:val="0"/>
          <w:bCs w:val="0"/>
          <w:spacing w:val="-9"/>
        </w:rPr>
        <w:t xml:space="preserve"> </w:t>
      </w:r>
      <w:r w:rsidRPr="004F37B0">
        <w:rPr>
          <w:b w:val="0"/>
          <w:bCs w:val="0"/>
        </w:rPr>
        <w:t>Equality</w:t>
      </w:r>
      <w:r w:rsidRPr="004F37B0">
        <w:rPr>
          <w:b w:val="0"/>
          <w:bCs w:val="0"/>
          <w:spacing w:val="-6"/>
        </w:rPr>
        <w:t xml:space="preserve"> </w:t>
      </w:r>
      <w:r w:rsidRPr="004F37B0">
        <w:rPr>
          <w:b w:val="0"/>
          <w:bCs w:val="0"/>
          <w:spacing w:val="-2"/>
        </w:rPr>
        <w:t>Programme</w:t>
      </w:r>
    </w:p>
    <w:p w14:paraId="33695787" w14:textId="77777777" w:rsidR="006C2752" w:rsidRDefault="00A240EA" w:rsidP="00E12B02">
      <w:pPr>
        <w:pStyle w:val="ListParagraph"/>
        <w:numPr>
          <w:ilvl w:val="2"/>
          <w:numId w:val="5"/>
        </w:numPr>
        <w:tabs>
          <w:tab w:val="left" w:pos="1132"/>
        </w:tabs>
        <w:ind w:hanging="360"/>
        <w:jc w:val="both"/>
        <w:rPr>
          <w:rFonts w:ascii="Symbol" w:hAnsi="Symbol"/>
          <w:sz w:val="20"/>
        </w:rPr>
      </w:pPr>
      <w:r>
        <w:t>International</w:t>
      </w:r>
      <w:r>
        <w:rPr>
          <w:spacing w:val="-9"/>
        </w:rPr>
        <w:t xml:space="preserve"> </w:t>
      </w:r>
      <w:r>
        <w:rPr>
          <w:spacing w:val="-2"/>
        </w:rPr>
        <w:t>Programme</w:t>
      </w:r>
    </w:p>
    <w:p w14:paraId="33695789" w14:textId="77777777" w:rsidR="006C2752" w:rsidRDefault="00A240EA" w:rsidP="00E12B02">
      <w:pPr>
        <w:pStyle w:val="ListParagraph"/>
        <w:numPr>
          <w:ilvl w:val="2"/>
          <w:numId w:val="5"/>
        </w:numPr>
        <w:tabs>
          <w:tab w:val="left" w:pos="1132"/>
        </w:tabs>
        <w:ind w:hanging="360"/>
        <w:jc w:val="both"/>
        <w:rPr>
          <w:rFonts w:ascii="Symbol" w:hAnsi="Symbol"/>
          <w:sz w:val="20"/>
        </w:rPr>
      </w:pPr>
      <w:r>
        <w:t>UN</w:t>
      </w:r>
      <w:r>
        <w:rPr>
          <w:spacing w:val="-7"/>
        </w:rPr>
        <w:t xml:space="preserve"> </w:t>
      </w:r>
      <w:r>
        <w:t>Youth</w:t>
      </w:r>
      <w:r>
        <w:rPr>
          <w:spacing w:val="-5"/>
        </w:rPr>
        <w:t xml:space="preserve"> </w:t>
      </w:r>
      <w:r>
        <w:t>Delegate</w:t>
      </w:r>
      <w:r>
        <w:rPr>
          <w:spacing w:val="-3"/>
        </w:rPr>
        <w:t xml:space="preserve"> </w:t>
      </w:r>
      <w:r>
        <w:rPr>
          <w:spacing w:val="-2"/>
        </w:rPr>
        <w:t>Programme</w:t>
      </w:r>
    </w:p>
    <w:p w14:paraId="3369578A" w14:textId="77777777" w:rsidR="006C2752" w:rsidRDefault="00A240EA" w:rsidP="00E12B02">
      <w:pPr>
        <w:pStyle w:val="ListParagraph"/>
        <w:numPr>
          <w:ilvl w:val="2"/>
          <w:numId w:val="5"/>
        </w:numPr>
        <w:tabs>
          <w:tab w:val="left" w:pos="1132"/>
        </w:tabs>
        <w:ind w:hanging="360"/>
        <w:jc w:val="both"/>
        <w:rPr>
          <w:rFonts w:ascii="Symbol" w:hAnsi="Symbol"/>
          <w:sz w:val="20"/>
        </w:rPr>
      </w:pPr>
      <w:r>
        <w:t>Child</w:t>
      </w:r>
      <w:r>
        <w:rPr>
          <w:spacing w:val="-7"/>
        </w:rPr>
        <w:t xml:space="preserve"> </w:t>
      </w:r>
      <w:r>
        <w:t>Protection</w:t>
      </w:r>
      <w:r>
        <w:rPr>
          <w:spacing w:val="-3"/>
        </w:rPr>
        <w:t xml:space="preserve"> </w:t>
      </w:r>
      <w:r>
        <w:rPr>
          <w:spacing w:val="-2"/>
        </w:rPr>
        <w:t>Programme</w:t>
      </w:r>
    </w:p>
    <w:p w14:paraId="3369578B" w14:textId="77777777" w:rsidR="006C2752" w:rsidRDefault="00A240EA" w:rsidP="00E12B02">
      <w:pPr>
        <w:pStyle w:val="ListParagraph"/>
        <w:numPr>
          <w:ilvl w:val="2"/>
          <w:numId w:val="5"/>
        </w:numPr>
        <w:tabs>
          <w:tab w:val="left" w:pos="1132"/>
        </w:tabs>
        <w:ind w:hanging="360"/>
        <w:jc w:val="both"/>
        <w:rPr>
          <w:rFonts w:ascii="Symbol" w:hAnsi="Symbol"/>
          <w:sz w:val="20"/>
        </w:rPr>
      </w:pPr>
      <w:r>
        <w:t>STEAM</w:t>
      </w:r>
      <w:r>
        <w:rPr>
          <w:spacing w:val="-4"/>
        </w:rPr>
        <w:t xml:space="preserve"> </w:t>
      </w:r>
      <w:r>
        <w:t>in</w:t>
      </w:r>
      <w:r>
        <w:rPr>
          <w:spacing w:val="-3"/>
        </w:rPr>
        <w:t xml:space="preserve"> </w:t>
      </w:r>
      <w:r>
        <w:t>Youth</w:t>
      </w:r>
      <w:r>
        <w:rPr>
          <w:spacing w:val="-3"/>
        </w:rPr>
        <w:t xml:space="preserve"> </w:t>
      </w:r>
      <w:r>
        <w:t>Work</w:t>
      </w:r>
      <w:r>
        <w:rPr>
          <w:spacing w:val="-2"/>
        </w:rPr>
        <w:t xml:space="preserve"> Programme</w:t>
      </w:r>
    </w:p>
    <w:p w14:paraId="3369578C" w14:textId="77777777" w:rsidR="006C2752" w:rsidRDefault="00A240EA" w:rsidP="00E12B02">
      <w:pPr>
        <w:pStyle w:val="ListParagraph"/>
        <w:numPr>
          <w:ilvl w:val="2"/>
          <w:numId w:val="5"/>
        </w:numPr>
        <w:tabs>
          <w:tab w:val="left" w:pos="1132"/>
        </w:tabs>
        <w:ind w:hanging="360"/>
        <w:jc w:val="both"/>
        <w:rPr>
          <w:rFonts w:ascii="Symbol" w:hAnsi="Symbol"/>
          <w:sz w:val="20"/>
        </w:rPr>
      </w:pPr>
      <w:r>
        <w:t>Youth</w:t>
      </w:r>
      <w:r>
        <w:rPr>
          <w:spacing w:val="-8"/>
        </w:rPr>
        <w:t xml:space="preserve"> </w:t>
      </w:r>
      <w:r>
        <w:t>Policy,</w:t>
      </w:r>
      <w:r>
        <w:rPr>
          <w:spacing w:val="-5"/>
        </w:rPr>
        <w:t xml:space="preserve"> </w:t>
      </w:r>
      <w:r>
        <w:t>Research,</w:t>
      </w:r>
      <w:r>
        <w:rPr>
          <w:spacing w:val="-4"/>
        </w:rPr>
        <w:t xml:space="preserve"> </w:t>
      </w:r>
      <w:r>
        <w:t>Media,</w:t>
      </w:r>
      <w:r>
        <w:rPr>
          <w:spacing w:val="-7"/>
        </w:rPr>
        <w:t xml:space="preserve"> </w:t>
      </w:r>
      <w:r>
        <w:t>and</w:t>
      </w:r>
      <w:r>
        <w:rPr>
          <w:spacing w:val="-6"/>
        </w:rPr>
        <w:t xml:space="preserve"> </w:t>
      </w:r>
      <w:r>
        <w:rPr>
          <w:spacing w:val="-2"/>
        </w:rPr>
        <w:t>Communications</w:t>
      </w:r>
    </w:p>
    <w:p w14:paraId="3369578D" w14:textId="774E1CD1" w:rsidR="006C2752" w:rsidRDefault="00A240EA">
      <w:pPr>
        <w:pStyle w:val="Heading2"/>
        <w:numPr>
          <w:ilvl w:val="1"/>
          <w:numId w:val="5"/>
        </w:numPr>
        <w:tabs>
          <w:tab w:val="left" w:pos="755"/>
        </w:tabs>
        <w:spacing w:before="372" w:line="417" w:lineRule="exact"/>
        <w:ind w:left="755" w:hanging="343"/>
      </w:pPr>
      <w:r>
        <w:t>About</w:t>
      </w:r>
      <w:r>
        <w:rPr>
          <w:spacing w:val="-2"/>
        </w:rPr>
        <w:t xml:space="preserve"> </w:t>
      </w:r>
      <w:r w:rsidR="00106164">
        <w:rPr>
          <w:spacing w:val="-2"/>
        </w:rPr>
        <w:t xml:space="preserve">Youth 2030’s Global Youth Work </w:t>
      </w:r>
      <w:r>
        <w:rPr>
          <w:spacing w:val="-2"/>
        </w:rPr>
        <w:t>Programme</w:t>
      </w:r>
    </w:p>
    <w:p w14:paraId="6148AA6C" w14:textId="0FC91CA8" w:rsidR="007E731B" w:rsidRDefault="007E731B" w:rsidP="00336B30">
      <w:pPr>
        <w:ind w:left="414"/>
        <w:jc w:val="both"/>
      </w:pPr>
      <w:r w:rsidRPr="002543C1">
        <w:t xml:space="preserve">The National Youth Council of </w:t>
      </w:r>
      <w:r w:rsidRPr="00015A75">
        <w:t xml:space="preserve">Ireland (NYCI) is the lead </w:t>
      </w:r>
      <w:r w:rsidR="008E52F6">
        <w:t>partner</w:t>
      </w:r>
      <w:r w:rsidR="00083955">
        <w:t xml:space="preserve"> in </w:t>
      </w:r>
      <w:r w:rsidRPr="00015A75">
        <w:t xml:space="preserve">the </w:t>
      </w:r>
      <w:r w:rsidRPr="007E731B">
        <w:rPr>
          <w:b/>
          <w:bCs/>
        </w:rPr>
        <w:t>Youth 2030 – Global Youth Work Programme</w:t>
      </w:r>
      <w:r w:rsidR="00083955">
        <w:rPr>
          <w:b/>
          <w:bCs/>
        </w:rPr>
        <w:t xml:space="preserve"> Consortium</w:t>
      </w:r>
      <w:r w:rsidRPr="00015A75">
        <w:t>, w</w:t>
      </w:r>
      <w:r w:rsidR="00083955">
        <w:t xml:space="preserve">hich also includes </w:t>
      </w:r>
      <w:r w:rsidRPr="00015A75">
        <w:t xml:space="preserve">Trócaire, Concern Worldwide and the Centre for Youth Research and Development at the Department of Applied Social Studies in Maynooth University. </w:t>
      </w:r>
      <w:r w:rsidR="0038585F">
        <w:t xml:space="preserve">The </w:t>
      </w:r>
      <w:proofErr w:type="spellStart"/>
      <w:r w:rsidR="0038585F">
        <w:t>programme</w:t>
      </w:r>
      <w:proofErr w:type="spellEnd"/>
      <w:r w:rsidR="0038585F">
        <w:t xml:space="preserve"> is funded by Irish Aid.</w:t>
      </w:r>
    </w:p>
    <w:p w14:paraId="6EB1ED9A" w14:textId="77777777" w:rsidR="005028CD" w:rsidRDefault="005028CD" w:rsidP="00336B30">
      <w:pPr>
        <w:ind w:left="414"/>
        <w:jc w:val="both"/>
      </w:pPr>
    </w:p>
    <w:p w14:paraId="66DE0A12" w14:textId="255CF2B4" w:rsidR="005028CD" w:rsidRDefault="005028CD" w:rsidP="00336B30">
      <w:pPr>
        <w:ind w:left="414"/>
        <w:jc w:val="both"/>
      </w:pPr>
      <w:r>
        <w:t xml:space="preserve">We are </w:t>
      </w:r>
      <w:r w:rsidR="00454F80">
        <w:t>Irish Aid’s</w:t>
      </w:r>
      <w:r>
        <w:t xml:space="preserve"> Global Citizenship Education Strategic </w:t>
      </w:r>
      <w:r w:rsidR="00454F80">
        <w:t>Partners for the Youth Sector in Ireland</w:t>
      </w:r>
      <w:r w:rsidR="00340386">
        <w:t>.</w:t>
      </w:r>
    </w:p>
    <w:p w14:paraId="3B25106C" w14:textId="77777777" w:rsidR="001A5442" w:rsidRDefault="001A5442" w:rsidP="007E731B">
      <w:pPr>
        <w:ind w:left="412"/>
        <w:jc w:val="both"/>
      </w:pPr>
    </w:p>
    <w:p w14:paraId="016B391D" w14:textId="481EA1DD" w:rsidR="001A5442" w:rsidRDefault="001A5442" w:rsidP="00336B30">
      <w:pPr>
        <w:ind w:left="412"/>
        <w:jc w:val="both"/>
        <w:rPr>
          <w:shd w:val="clear" w:color="auto" w:fill="FFFFFF"/>
        </w:rPr>
      </w:pPr>
      <w:r w:rsidRPr="00315985">
        <w:rPr>
          <w:b/>
          <w:bCs/>
        </w:rPr>
        <w:t>Global Youth Work</w:t>
      </w:r>
      <w:r>
        <w:t xml:space="preserve"> </w:t>
      </w:r>
      <w:r w:rsidR="00B04D89" w:rsidRPr="00B04D89">
        <w:rPr>
          <w:shd w:val="clear" w:color="auto" w:fill="FFFFFF"/>
        </w:rPr>
        <w:t>explores global issues with young people</w:t>
      </w:r>
      <w:r w:rsidR="0009504D">
        <w:rPr>
          <w:shd w:val="clear" w:color="auto" w:fill="FFFFFF"/>
        </w:rPr>
        <w:t xml:space="preserve"> and those who work with young people in the youth sector</w:t>
      </w:r>
      <w:r w:rsidR="00D6364E">
        <w:rPr>
          <w:shd w:val="clear" w:color="auto" w:fill="FFFFFF"/>
        </w:rPr>
        <w:t>, supporting and encouraging people to ma</w:t>
      </w:r>
      <w:r w:rsidR="00186720">
        <w:rPr>
          <w:shd w:val="clear" w:color="auto" w:fill="FFFFFF"/>
        </w:rPr>
        <w:t xml:space="preserve">ke connections between their </w:t>
      </w:r>
      <w:r w:rsidR="00290DF0" w:rsidRPr="00B04D89">
        <w:rPr>
          <w:shd w:val="clear" w:color="auto" w:fill="FFFFFF"/>
        </w:rPr>
        <w:t xml:space="preserve">local community, as well as their connection to the broader, </w:t>
      </w:r>
      <w:proofErr w:type="spellStart"/>
      <w:r w:rsidR="00290DF0" w:rsidRPr="00B04D89">
        <w:rPr>
          <w:shd w:val="clear" w:color="auto" w:fill="FFFFFF"/>
        </w:rPr>
        <w:t>globalised</w:t>
      </w:r>
      <w:proofErr w:type="spellEnd"/>
      <w:r w:rsidR="00290DF0" w:rsidRPr="00B04D89">
        <w:rPr>
          <w:shd w:val="clear" w:color="auto" w:fill="FFFFFF"/>
        </w:rPr>
        <w:t xml:space="preserve"> world</w:t>
      </w:r>
      <w:r w:rsidR="0075327E">
        <w:rPr>
          <w:shd w:val="clear" w:color="auto" w:fill="FFFFFF"/>
        </w:rPr>
        <w:t xml:space="preserve">. </w:t>
      </w:r>
      <w:r w:rsidR="00290DF0">
        <w:rPr>
          <w:shd w:val="clear" w:color="auto" w:fill="FFFFFF"/>
        </w:rPr>
        <w:t xml:space="preserve">Among the </w:t>
      </w:r>
      <w:r w:rsidR="00F8187D">
        <w:rPr>
          <w:shd w:val="clear" w:color="auto" w:fill="FFFFFF"/>
        </w:rPr>
        <w:t>i</w:t>
      </w:r>
      <w:r w:rsidR="0075327E">
        <w:rPr>
          <w:shd w:val="clear" w:color="auto" w:fill="FFFFFF"/>
        </w:rPr>
        <w:t>ssues</w:t>
      </w:r>
      <w:r w:rsidR="00F8187D">
        <w:rPr>
          <w:shd w:val="clear" w:color="auto" w:fill="FFFFFF"/>
        </w:rPr>
        <w:t xml:space="preserve"> explored include </w:t>
      </w:r>
      <w:r w:rsidR="00B04D89" w:rsidRPr="00B04D89">
        <w:rPr>
          <w:shd w:val="clear" w:color="auto" w:fill="FFFFFF"/>
        </w:rPr>
        <w:t xml:space="preserve">poverty, inequality, hunger, injustice, </w:t>
      </w:r>
      <w:r w:rsidR="00FD1484">
        <w:rPr>
          <w:shd w:val="clear" w:color="auto" w:fill="FFFFFF"/>
        </w:rPr>
        <w:t xml:space="preserve">power, </w:t>
      </w:r>
      <w:r w:rsidR="00B04D89" w:rsidRPr="00B04D89">
        <w:rPr>
          <w:shd w:val="clear" w:color="auto" w:fill="FFFFFF"/>
        </w:rPr>
        <w:t>and climate change</w:t>
      </w:r>
      <w:r w:rsidR="0075327E">
        <w:rPr>
          <w:shd w:val="clear" w:color="auto" w:fill="FFFFFF"/>
        </w:rPr>
        <w:t>.</w:t>
      </w:r>
      <w:r w:rsidR="00B04D89" w:rsidRPr="00B04D89">
        <w:rPr>
          <w:shd w:val="clear" w:color="auto" w:fill="FFFFFF"/>
        </w:rPr>
        <w:t xml:space="preserve"> </w:t>
      </w:r>
    </w:p>
    <w:p w14:paraId="6181A034" w14:textId="77777777" w:rsidR="001F1C17" w:rsidRDefault="001F1C17" w:rsidP="00336B30">
      <w:pPr>
        <w:ind w:left="412"/>
        <w:jc w:val="both"/>
        <w:rPr>
          <w:shd w:val="clear" w:color="auto" w:fill="FFFFFF"/>
        </w:rPr>
      </w:pPr>
    </w:p>
    <w:p w14:paraId="004F73F5" w14:textId="600F08FD" w:rsidR="001F1C17" w:rsidRDefault="001F1C17" w:rsidP="00336B30">
      <w:pPr>
        <w:ind w:left="412"/>
        <w:jc w:val="both"/>
      </w:pPr>
      <w:r>
        <w:t xml:space="preserve">Global Youth Work seeks to support young people to understand and </w:t>
      </w:r>
      <w:proofErr w:type="gramStart"/>
      <w:r>
        <w:t>take action</w:t>
      </w:r>
      <w:proofErr w:type="gramEnd"/>
      <w:r>
        <w:t xml:space="preserve"> on the global issues which impact on their lives by: </w:t>
      </w:r>
    </w:p>
    <w:p w14:paraId="378B8674" w14:textId="77777777" w:rsidR="001F1C17" w:rsidRDefault="001F1C17" w:rsidP="00336B30">
      <w:pPr>
        <w:pStyle w:val="ListParagraph"/>
        <w:numPr>
          <w:ilvl w:val="0"/>
          <w:numId w:val="6"/>
        </w:numPr>
        <w:jc w:val="both"/>
      </w:pPr>
      <w:r>
        <w:t xml:space="preserve">Starting from young people’s everyday experiences. </w:t>
      </w:r>
    </w:p>
    <w:p w14:paraId="2BF48297" w14:textId="77777777" w:rsidR="001F1C17" w:rsidRDefault="001F1C17" w:rsidP="00336B30">
      <w:pPr>
        <w:pStyle w:val="ListParagraph"/>
        <w:numPr>
          <w:ilvl w:val="0"/>
          <w:numId w:val="6"/>
        </w:numPr>
        <w:jc w:val="both"/>
      </w:pPr>
      <w:r>
        <w:t xml:space="preserve">Engaging them in critical analysis of local and global influences on their lives and communities. </w:t>
      </w:r>
    </w:p>
    <w:p w14:paraId="1AA08BC8" w14:textId="77777777" w:rsidR="001F1C17" w:rsidRDefault="001F1C17" w:rsidP="00336B30">
      <w:pPr>
        <w:pStyle w:val="ListParagraph"/>
        <w:numPr>
          <w:ilvl w:val="0"/>
          <w:numId w:val="6"/>
        </w:numPr>
        <w:jc w:val="both"/>
      </w:pPr>
      <w:r>
        <w:t xml:space="preserve">Raising awareness of </w:t>
      </w:r>
      <w:proofErr w:type="spellStart"/>
      <w:r>
        <w:t>globalisation</w:t>
      </w:r>
      <w:proofErr w:type="spellEnd"/>
      <w:r>
        <w:t xml:space="preserve">, the world’s history and rich diversity of </w:t>
      </w:r>
      <w:proofErr w:type="gramStart"/>
      <w:r>
        <w:t>peoples</w:t>
      </w:r>
      <w:proofErr w:type="gramEnd"/>
      <w:r>
        <w:t xml:space="preserve">, particularly in relation to issues of justice and equity. </w:t>
      </w:r>
    </w:p>
    <w:p w14:paraId="77F79CD9" w14:textId="77777777" w:rsidR="001F1C17" w:rsidRDefault="001F1C17" w:rsidP="00336B30">
      <w:pPr>
        <w:pStyle w:val="ListParagraph"/>
        <w:numPr>
          <w:ilvl w:val="0"/>
          <w:numId w:val="6"/>
        </w:numPr>
        <w:jc w:val="both"/>
      </w:pPr>
      <w:r>
        <w:t xml:space="preserve">Encouraging young people to explore the relationships and links between their personal lives and the local and global communities. </w:t>
      </w:r>
    </w:p>
    <w:p w14:paraId="27ACE027" w14:textId="055833A1" w:rsidR="001F1C17" w:rsidRPr="00B04D89" w:rsidRDefault="001F1C17" w:rsidP="00336B30">
      <w:pPr>
        <w:pStyle w:val="ListParagraph"/>
        <w:numPr>
          <w:ilvl w:val="0"/>
          <w:numId w:val="6"/>
        </w:numPr>
        <w:jc w:val="both"/>
      </w:pPr>
      <w:r>
        <w:t xml:space="preserve">Seeking young people’s active participation to build alliances and create change, </w:t>
      </w:r>
      <w:r w:rsidR="00AC1453">
        <w:t xml:space="preserve">personally, </w:t>
      </w:r>
      <w:r>
        <w:t>locally</w:t>
      </w:r>
      <w:r w:rsidR="00AC1453">
        <w:t>, nationally,</w:t>
      </w:r>
      <w:r>
        <w:t xml:space="preserve"> and globally.</w:t>
      </w:r>
    </w:p>
    <w:p w14:paraId="27D2F475" w14:textId="77777777" w:rsidR="007E731B" w:rsidRDefault="007E731B" w:rsidP="00336B30">
      <w:pPr>
        <w:pStyle w:val="NormalWeb"/>
        <w:spacing w:before="0" w:beforeAutospacing="0" w:after="0" w:afterAutospacing="0"/>
        <w:jc w:val="both"/>
        <w:rPr>
          <w:rFonts w:ascii="Poppins" w:hAnsi="Poppins" w:cs="Poppins"/>
          <w:sz w:val="22"/>
          <w:szCs w:val="22"/>
          <w:lang w:val="en-GB"/>
        </w:rPr>
      </w:pPr>
    </w:p>
    <w:p w14:paraId="3BBEEEBD" w14:textId="08D145F6" w:rsidR="007E731B" w:rsidRDefault="007E731B" w:rsidP="00336B30">
      <w:pPr>
        <w:pStyle w:val="NormalWeb"/>
        <w:spacing w:before="0" w:beforeAutospacing="0" w:after="0" w:afterAutospacing="0"/>
        <w:ind w:left="412"/>
        <w:jc w:val="both"/>
        <w:rPr>
          <w:rFonts w:ascii="Poppins" w:hAnsi="Poppins" w:cs="Poppins"/>
          <w:kern w:val="24"/>
          <w:sz w:val="22"/>
          <w:szCs w:val="22"/>
        </w:rPr>
      </w:pPr>
      <w:r w:rsidRPr="002543C1">
        <w:rPr>
          <w:rFonts w:ascii="Poppins" w:hAnsi="Poppins" w:cs="Poppins"/>
          <w:sz w:val="22"/>
          <w:szCs w:val="22"/>
          <w:lang w:val="en-GB"/>
        </w:rPr>
        <w:t>The Youth 2030 – Global Youth Work Programme</w:t>
      </w:r>
      <w:r w:rsidRPr="002543C1">
        <w:rPr>
          <w:rFonts w:ascii="Poppins" w:hAnsi="Poppins" w:cs="Poppins"/>
          <w:b/>
          <w:i/>
          <w:iCs/>
          <w:sz w:val="22"/>
          <w:szCs w:val="22"/>
          <w:lang w:val="en-GB"/>
        </w:rPr>
        <w:t xml:space="preserve"> </w:t>
      </w:r>
      <w:r w:rsidRPr="002543C1">
        <w:rPr>
          <w:rFonts w:ascii="Poppins" w:hAnsi="Poppins" w:cs="Poppins"/>
          <w:sz w:val="22"/>
          <w:szCs w:val="22"/>
          <w:lang w:val="en-GB"/>
        </w:rPr>
        <w:t xml:space="preserve">seeks to strengthen, support, and empower the youth sector in Ireland ensuring </w:t>
      </w:r>
      <w:r w:rsidRPr="002543C1">
        <w:rPr>
          <w:rFonts w:ascii="Poppins" w:hAnsi="Poppins" w:cs="Poppins"/>
          <w:kern w:val="24"/>
          <w:sz w:val="22"/>
          <w:szCs w:val="22"/>
        </w:rPr>
        <w:t>young people</w:t>
      </w:r>
      <w:r w:rsidR="00E82F66">
        <w:rPr>
          <w:rFonts w:ascii="Poppins" w:hAnsi="Poppins" w:cs="Poppins"/>
          <w:kern w:val="24"/>
          <w:sz w:val="22"/>
          <w:szCs w:val="22"/>
        </w:rPr>
        <w:t xml:space="preserve"> and those who work with young people</w:t>
      </w:r>
      <w:r w:rsidRPr="002543C1">
        <w:rPr>
          <w:rFonts w:ascii="Poppins" w:hAnsi="Poppins" w:cs="Poppins"/>
          <w:kern w:val="24"/>
          <w:sz w:val="22"/>
          <w:szCs w:val="22"/>
        </w:rPr>
        <w:t xml:space="preserve"> are informed, skilled and engaged as Global Citizens through Global Youth Work, challenging injustice, inequality, and climate change, in solidarity with those left behind.</w:t>
      </w:r>
    </w:p>
    <w:p w14:paraId="043CFEC4" w14:textId="77777777" w:rsidR="00336B30" w:rsidRDefault="00336B30" w:rsidP="00336B30">
      <w:pPr>
        <w:pStyle w:val="NormalWeb"/>
        <w:spacing w:before="0" w:beforeAutospacing="0" w:after="0" w:afterAutospacing="0"/>
        <w:ind w:left="412"/>
        <w:jc w:val="both"/>
        <w:rPr>
          <w:rFonts w:ascii="Poppins" w:hAnsi="Poppins" w:cs="Poppins"/>
          <w:kern w:val="24"/>
          <w:sz w:val="22"/>
          <w:szCs w:val="22"/>
        </w:rPr>
      </w:pPr>
    </w:p>
    <w:p w14:paraId="205BC796" w14:textId="279102CA" w:rsidR="00144DAB" w:rsidRDefault="00144DAB" w:rsidP="00336B30">
      <w:pPr>
        <w:pStyle w:val="BodyText"/>
        <w:ind w:left="412" w:right="69"/>
        <w:jc w:val="both"/>
      </w:pPr>
      <w:r>
        <w:t>We build capacity through training, resource development</w:t>
      </w:r>
      <w:r w:rsidR="00FD01EA">
        <w:t xml:space="preserve">, </w:t>
      </w:r>
      <w:proofErr w:type="spellStart"/>
      <w:r w:rsidR="00B011F0">
        <w:t>ongranting</w:t>
      </w:r>
      <w:proofErr w:type="spellEnd"/>
      <w:r w:rsidR="00B011F0">
        <w:t xml:space="preserve">, </w:t>
      </w:r>
      <w:r w:rsidR="00FD01EA">
        <w:t>and coordination</w:t>
      </w:r>
      <w:r>
        <w:t xml:space="preserve"> of key networks</w:t>
      </w:r>
      <w:r w:rsidR="003F246C">
        <w:t xml:space="preserve">. </w:t>
      </w:r>
      <w:r>
        <w:t xml:space="preserve">Our work is innovative and </w:t>
      </w:r>
      <w:r w:rsidR="003F246C">
        <w:t xml:space="preserve">responsive to the needs of the youth sector. </w:t>
      </w:r>
    </w:p>
    <w:p w14:paraId="7FB1EFE0" w14:textId="77777777" w:rsidR="00371DAE" w:rsidRDefault="00371DAE" w:rsidP="00336B30">
      <w:pPr>
        <w:pStyle w:val="BodyText"/>
        <w:ind w:left="412" w:right="60"/>
        <w:jc w:val="both"/>
      </w:pPr>
    </w:p>
    <w:p w14:paraId="202E95AE" w14:textId="4E92AC0C" w:rsidR="006C2690" w:rsidRPr="002543C1" w:rsidRDefault="00DF45FA" w:rsidP="00336B30">
      <w:pPr>
        <w:ind w:left="412"/>
        <w:jc w:val="both"/>
      </w:pPr>
      <w:r>
        <w:t>W</w:t>
      </w:r>
      <w:r w:rsidR="006C2690" w:rsidRPr="002543C1">
        <w:t xml:space="preserve">e work and partner with the </w:t>
      </w:r>
      <w:r w:rsidR="006C2690" w:rsidRPr="002543C1">
        <w:rPr>
          <w:b/>
          <w:bCs/>
        </w:rPr>
        <w:t xml:space="preserve">youth work community of practice </w:t>
      </w:r>
      <w:r w:rsidR="006C2690" w:rsidRPr="002543C1">
        <w:t>which</w:t>
      </w:r>
      <w:r w:rsidR="006C2690" w:rsidRPr="002543C1">
        <w:rPr>
          <w:b/>
          <w:bCs/>
        </w:rPr>
        <w:t xml:space="preserve"> </w:t>
      </w:r>
      <w:r w:rsidR="006C2690" w:rsidRPr="002543C1">
        <w:t xml:space="preserve">includes youth workers and youth leaders, youth work managers, youth work </w:t>
      </w:r>
      <w:proofErr w:type="spellStart"/>
      <w:r w:rsidR="006C2690" w:rsidRPr="002543C1">
        <w:t>organisations</w:t>
      </w:r>
      <w:proofErr w:type="spellEnd"/>
      <w:r w:rsidR="006C2690" w:rsidRPr="002543C1">
        <w:t xml:space="preserve">, volunteers, trainers, researchers, educators of youth workers, boards of management, local communities and local government, the National Agency for Erasmus+ Youth, </w:t>
      </w:r>
      <w:r>
        <w:t xml:space="preserve">ETB Youth Officers, </w:t>
      </w:r>
      <w:r w:rsidR="006C2690" w:rsidRPr="002543C1">
        <w:t xml:space="preserve">young people, youth work partners, and </w:t>
      </w:r>
      <w:r w:rsidR="006C2690">
        <w:t>policymakers</w:t>
      </w:r>
      <w:r w:rsidR="006C2690" w:rsidRPr="002543C1">
        <w:t>.</w:t>
      </w:r>
    </w:p>
    <w:p w14:paraId="5C596C65" w14:textId="77777777" w:rsidR="006C2690" w:rsidRDefault="006C2690" w:rsidP="00336B30">
      <w:pPr>
        <w:jc w:val="both"/>
      </w:pPr>
    </w:p>
    <w:p w14:paraId="36310163" w14:textId="21267B6B" w:rsidR="006C2690" w:rsidRPr="002543C1" w:rsidRDefault="006C2690" w:rsidP="00705251">
      <w:pPr>
        <w:ind w:firstLine="412"/>
        <w:jc w:val="both"/>
      </w:pPr>
      <w:r w:rsidRPr="002543C1">
        <w:t xml:space="preserve">Our </w:t>
      </w:r>
      <w:proofErr w:type="spellStart"/>
      <w:r w:rsidRPr="002543C1">
        <w:t>programme</w:t>
      </w:r>
      <w:proofErr w:type="spellEnd"/>
      <w:r w:rsidRPr="002543C1">
        <w:t xml:space="preserve"> goal and outcomes are as follows:</w:t>
      </w:r>
    </w:p>
    <w:p w14:paraId="110F1041" w14:textId="709447F1" w:rsidR="006C2690" w:rsidRPr="002543C1" w:rsidRDefault="006C2690" w:rsidP="00705251">
      <w:pPr>
        <w:ind w:left="412"/>
        <w:jc w:val="both"/>
        <w:rPr>
          <w:color w:val="000000"/>
          <w:lang w:eastAsia="en-IE"/>
        </w:rPr>
      </w:pPr>
      <w:r w:rsidRPr="002543C1">
        <w:rPr>
          <w:b/>
          <w:bCs/>
          <w:color w:val="000000"/>
          <w:u w:val="single"/>
          <w:lang w:eastAsia="en-IE"/>
        </w:rPr>
        <w:t>Overall Programme Goal:</w:t>
      </w:r>
      <w:r w:rsidRPr="002543C1">
        <w:rPr>
          <w:color w:val="000000"/>
          <w:lang w:eastAsia="en-IE"/>
        </w:rPr>
        <w:t xml:space="preserve"> Young People</w:t>
      </w:r>
      <w:r w:rsidR="00780675">
        <w:rPr>
          <w:color w:val="000000"/>
          <w:lang w:eastAsia="en-IE"/>
        </w:rPr>
        <w:t xml:space="preserve"> and the youth sector</w:t>
      </w:r>
      <w:r w:rsidRPr="002543C1">
        <w:rPr>
          <w:color w:val="000000"/>
          <w:lang w:eastAsia="en-IE"/>
        </w:rPr>
        <w:t xml:space="preserve"> are informed, skilled and engaged as Global Citizens through Global Youth Work, challenging injustice, inequality, and climate change, in solidarity with the world’s left behind.</w:t>
      </w:r>
    </w:p>
    <w:p w14:paraId="09EF4690" w14:textId="77777777" w:rsidR="006C2690" w:rsidRPr="002543C1" w:rsidRDefault="006C2690" w:rsidP="00705251">
      <w:pPr>
        <w:pStyle w:val="ListParagraph"/>
        <w:jc w:val="both"/>
        <w:rPr>
          <w:rFonts w:eastAsia="Calibri"/>
          <w:color w:val="000000" w:themeColor="text1"/>
          <w:u w:val="single"/>
          <w:lang w:eastAsia="en-IE"/>
        </w:rPr>
      </w:pPr>
    </w:p>
    <w:p w14:paraId="3B72B796" w14:textId="77777777" w:rsidR="006C2690" w:rsidRPr="002543C1" w:rsidRDefault="006C2690" w:rsidP="00705251">
      <w:pPr>
        <w:ind w:left="412"/>
        <w:jc w:val="both"/>
        <w:rPr>
          <w:rFonts w:eastAsia="Calibri"/>
          <w:color w:val="000000" w:themeColor="text1"/>
          <w:lang w:eastAsia="en-IE"/>
        </w:rPr>
      </w:pPr>
      <w:r w:rsidRPr="002543C1">
        <w:rPr>
          <w:rFonts w:eastAsia="Calibri"/>
          <w:b/>
          <w:bCs/>
          <w:color w:val="000000" w:themeColor="text1"/>
          <w:u w:val="single"/>
          <w:lang w:eastAsia="en-IE"/>
        </w:rPr>
        <w:t>Outcome 1:</w:t>
      </w:r>
      <w:r w:rsidRPr="002543C1">
        <w:rPr>
          <w:rFonts w:eastAsia="Calibri"/>
          <w:color w:val="000000" w:themeColor="text1"/>
          <w:lang w:eastAsia="en-IE"/>
        </w:rPr>
        <w:t xml:space="preserve"> Global Youth Work is integrated into non-formal youth work </w:t>
      </w:r>
      <w:proofErr w:type="spellStart"/>
      <w:r w:rsidRPr="002543C1">
        <w:rPr>
          <w:rFonts w:eastAsia="Calibri"/>
          <w:color w:val="000000" w:themeColor="text1"/>
          <w:lang w:eastAsia="en-IE"/>
        </w:rPr>
        <w:t>programmes</w:t>
      </w:r>
      <w:proofErr w:type="spellEnd"/>
      <w:r w:rsidRPr="002543C1">
        <w:rPr>
          <w:rFonts w:eastAsia="Calibri"/>
          <w:color w:val="000000" w:themeColor="text1"/>
          <w:lang w:eastAsia="en-IE"/>
        </w:rPr>
        <w:t xml:space="preserve"> and activities of NYCI member </w:t>
      </w:r>
      <w:proofErr w:type="spellStart"/>
      <w:r w:rsidRPr="002543C1">
        <w:rPr>
          <w:rFonts w:eastAsia="Calibri"/>
          <w:color w:val="000000" w:themeColor="text1"/>
          <w:lang w:eastAsia="en-IE"/>
        </w:rPr>
        <w:t>organisations</w:t>
      </w:r>
      <w:proofErr w:type="spellEnd"/>
      <w:r w:rsidRPr="002543C1">
        <w:rPr>
          <w:rFonts w:eastAsia="Calibri"/>
          <w:color w:val="000000" w:themeColor="text1"/>
          <w:lang w:eastAsia="en-IE"/>
        </w:rPr>
        <w:t xml:space="preserve"> in the Youth Sector where young people are better informed and more active in helping to bring about the SDGs by 2030.</w:t>
      </w:r>
    </w:p>
    <w:p w14:paraId="3AF9D4F4" w14:textId="77777777" w:rsidR="006C2690" w:rsidRPr="002543C1" w:rsidRDefault="006C2690" w:rsidP="00705251">
      <w:pPr>
        <w:pStyle w:val="ListParagraph"/>
        <w:jc w:val="both"/>
        <w:rPr>
          <w:rFonts w:eastAsia="Calibri"/>
          <w:color w:val="000000" w:themeColor="text1"/>
          <w:lang w:eastAsia="en-IE"/>
        </w:rPr>
      </w:pPr>
    </w:p>
    <w:p w14:paraId="1D6B57DB" w14:textId="77777777" w:rsidR="006C2690" w:rsidRPr="002543C1" w:rsidRDefault="006C2690" w:rsidP="00705251">
      <w:pPr>
        <w:ind w:left="412"/>
        <w:jc w:val="both"/>
        <w:rPr>
          <w:rFonts w:eastAsia="Calibri"/>
          <w:color w:val="000000" w:themeColor="text1"/>
          <w:lang w:eastAsia="en-IE"/>
        </w:rPr>
      </w:pPr>
      <w:r w:rsidRPr="002543C1">
        <w:rPr>
          <w:rFonts w:eastAsia="Calibri"/>
          <w:b/>
          <w:bCs/>
          <w:color w:val="000000" w:themeColor="text1"/>
          <w:u w:val="single"/>
          <w:lang w:eastAsia="en-IE"/>
        </w:rPr>
        <w:t>Outcome 2:</w:t>
      </w:r>
      <w:r w:rsidRPr="002543C1">
        <w:rPr>
          <w:rFonts w:eastAsia="Calibri"/>
          <w:color w:val="000000" w:themeColor="text1"/>
          <w:lang w:eastAsia="en-IE"/>
        </w:rPr>
        <w:t xml:space="preserve"> Global Youth Work forms part of youth and community work professional training at Third Level. </w:t>
      </w:r>
    </w:p>
    <w:p w14:paraId="3A161D6A" w14:textId="77777777" w:rsidR="006C2690" w:rsidRPr="002543C1" w:rsidRDefault="006C2690" w:rsidP="00705251">
      <w:pPr>
        <w:pStyle w:val="ListParagraph"/>
        <w:jc w:val="both"/>
        <w:rPr>
          <w:rFonts w:eastAsia="Calibri"/>
          <w:color w:val="000000" w:themeColor="text1"/>
          <w:lang w:eastAsia="en-IE"/>
        </w:rPr>
      </w:pPr>
    </w:p>
    <w:p w14:paraId="7D732F77" w14:textId="77777777" w:rsidR="006C2690" w:rsidRPr="002543C1" w:rsidRDefault="006C2690" w:rsidP="00705251">
      <w:pPr>
        <w:ind w:left="412"/>
        <w:jc w:val="both"/>
        <w:rPr>
          <w:rFonts w:eastAsia="Calibri"/>
          <w:color w:val="000000" w:themeColor="text1"/>
          <w:lang w:eastAsia="en-IE"/>
        </w:rPr>
      </w:pPr>
      <w:r w:rsidRPr="002543C1">
        <w:rPr>
          <w:rFonts w:eastAsia="Calibri"/>
          <w:b/>
          <w:bCs/>
          <w:color w:val="000000" w:themeColor="text1"/>
          <w:u w:val="single"/>
          <w:lang w:eastAsia="en-IE"/>
        </w:rPr>
        <w:t>Outcome 3:</w:t>
      </w:r>
      <w:r w:rsidRPr="002543C1">
        <w:rPr>
          <w:rFonts w:eastAsia="Calibri"/>
          <w:color w:val="000000" w:themeColor="text1"/>
          <w:lang w:eastAsia="en-IE"/>
        </w:rPr>
        <w:t xml:space="preserve"> Enabling Policy Environment for </w:t>
      </w:r>
      <w:r w:rsidRPr="002543C1">
        <w:rPr>
          <w:rFonts w:eastAsia="Calibri"/>
          <w:lang w:eastAsia="en-IE"/>
        </w:rPr>
        <w:t>GYW</w:t>
      </w:r>
      <w:r w:rsidRPr="002543C1">
        <w:rPr>
          <w:rFonts w:eastAsia="Calibri"/>
          <w:color w:val="000000" w:themeColor="text1"/>
          <w:lang w:eastAsia="en-IE"/>
        </w:rPr>
        <w:t xml:space="preserve"> in the Youth Sector which stimulates, responds to, and addresses the needs of young people.</w:t>
      </w:r>
    </w:p>
    <w:p w14:paraId="46F0DEC4" w14:textId="77777777" w:rsidR="006C2690" w:rsidRPr="002543C1" w:rsidRDefault="006C2690" w:rsidP="00705251">
      <w:pPr>
        <w:pStyle w:val="ListParagraph"/>
        <w:jc w:val="both"/>
        <w:rPr>
          <w:rFonts w:eastAsia="Calibri"/>
          <w:color w:val="000000" w:themeColor="text1"/>
          <w:lang w:eastAsia="en-IE"/>
        </w:rPr>
      </w:pPr>
    </w:p>
    <w:p w14:paraId="219EECD5" w14:textId="77777777" w:rsidR="006C2690" w:rsidRDefault="006C2690" w:rsidP="00705251">
      <w:pPr>
        <w:ind w:left="412"/>
        <w:jc w:val="both"/>
        <w:rPr>
          <w:rFonts w:eastAsiaTheme="minorEastAsia"/>
          <w:color w:val="000000" w:themeColor="text1"/>
          <w:lang w:eastAsia="en-IE"/>
        </w:rPr>
      </w:pPr>
      <w:r w:rsidRPr="002543C1">
        <w:rPr>
          <w:rFonts w:eastAsiaTheme="minorEastAsia"/>
          <w:b/>
          <w:bCs/>
          <w:u w:val="single"/>
          <w:lang w:eastAsia="en-IE"/>
        </w:rPr>
        <w:t>Outcome 4:</w:t>
      </w:r>
      <w:r w:rsidRPr="002543C1">
        <w:rPr>
          <w:rFonts w:eastAsiaTheme="minorEastAsia"/>
          <w:lang w:eastAsia="en-IE"/>
        </w:rPr>
        <w:t xml:space="preserve"> Promoting innovation, research, and capacity development in the youth sector which identifies, responds to, and addresses the issues, challenges, and opportunities to broaden and deepen Global Youth Work across the youth sector including building links with the global south.</w:t>
      </w:r>
      <w:r w:rsidRPr="002543C1">
        <w:rPr>
          <w:rFonts w:eastAsiaTheme="minorEastAsia"/>
          <w:color w:val="000000" w:themeColor="text1"/>
          <w:lang w:eastAsia="en-IE"/>
        </w:rPr>
        <w:t xml:space="preserve"> </w:t>
      </w:r>
    </w:p>
    <w:p w14:paraId="137AD430" w14:textId="77777777" w:rsidR="0068752E" w:rsidRDefault="0068752E" w:rsidP="00705251">
      <w:pPr>
        <w:ind w:left="412"/>
        <w:jc w:val="both"/>
        <w:rPr>
          <w:rFonts w:eastAsiaTheme="minorEastAsia"/>
          <w:color w:val="000000" w:themeColor="text1"/>
          <w:lang w:eastAsia="en-IE"/>
        </w:rPr>
      </w:pPr>
    </w:p>
    <w:p w14:paraId="71508EC9" w14:textId="77777777" w:rsidR="0068752E" w:rsidRPr="002543C1" w:rsidRDefault="0068752E" w:rsidP="00705251">
      <w:pPr>
        <w:ind w:left="412"/>
        <w:jc w:val="both"/>
      </w:pPr>
      <w:r w:rsidRPr="002543C1">
        <w:t xml:space="preserve">The Programme is designed within the framework of the Sustainable Development Goals, the Irish Aid Global Citizenship Education Strategy (2021 – 2025).  </w:t>
      </w:r>
    </w:p>
    <w:p w14:paraId="0CABD9DF" w14:textId="77777777" w:rsidR="0068752E" w:rsidRPr="002543C1" w:rsidRDefault="0068752E" w:rsidP="00705251">
      <w:pPr>
        <w:ind w:left="412"/>
        <w:jc w:val="both"/>
        <w:rPr>
          <w:rFonts w:eastAsiaTheme="minorEastAsia"/>
          <w:color w:val="000000" w:themeColor="text1"/>
          <w:lang w:eastAsia="en-IE"/>
        </w:rPr>
      </w:pPr>
    </w:p>
    <w:p w14:paraId="33695794" w14:textId="77777777" w:rsidR="006C2752" w:rsidRDefault="00A240EA" w:rsidP="00705251">
      <w:pPr>
        <w:pStyle w:val="BodyText"/>
        <w:ind w:left="412"/>
        <w:jc w:val="both"/>
      </w:pPr>
      <w:r>
        <w:t>Links</w:t>
      </w:r>
      <w:r>
        <w:rPr>
          <w:spacing w:val="-3"/>
        </w:rPr>
        <w:t xml:space="preserve"> </w:t>
      </w:r>
      <w:r>
        <w:t>and</w:t>
      </w:r>
      <w:r>
        <w:rPr>
          <w:spacing w:val="-3"/>
        </w:rPr>
        <w:t xml:space="preserve"> </w:t>
      </w:r>
      <w:r>
        <w:rPr>
          <w:spacing w:val="-2"/>
        </w:rPr>
        <w:t>resources</w:t>
      </w:r>
    </w:p>
    <w:p w14:paraId="78C40983" w14:textId="77777777" w:rsidR="006C2752" w:rsidRPr="002F5278" w:rsidRDefault="00A240EA" w:rsidP="00705251">
      <w:pPr>
        <w:pStyle w:val="ListParagraph"/>
        <w:numPr>
          <w:ilvl w:val="2"/>
          <w:numId w:val="5"/>
        </w:numPr>
        <w:tabs>
          <w:tab w:val="left" w:pos="1132"/>
        </w:tabs>
        <w:ind w:right="1757" w:hanging="360"/>
        <w:jc w:val="both"/>
        <w:rPr>
          <w:rFonts w:ascii="Symbol" w:hAnsi="Symbol"/>
        </w:rPr>
      </w:pPr>
      <w:r w:rsidRPr="0063090F">
        <w:rPr>
          <w:color w:val="333333"/>
        </w:rPr>
        <w:t>Information</w:t>
      </w:r>
      <w:r w:rsidRPr="0063090F">
        <w:rPr>
          <w:color w:val="333333"/>
          <w:spacing w:val="-4"/>
        </w:rPr>
        <w:t xml:space="preserve"> </w:t>
      </w:r>
      <w:r w:rsidRPr="0063090F">
        <w:rPr>
          <w:color w:val="333333"/>
        </w:rPr>
        <w:t>on</w:t>
      </w:r>
      <w:r w:rsidRPr="0063090F">
        <w:rPr>
          <w:color w:val="333333"/>
          <w:spacing w:val="-4"/>
        </w:rPr>
        <w:t xml:space="preserve"> </w:t>
      </w:r>
      <w:r w:rsidRPr="0063090F">
        <w:rPr>
          <w:color w:val="333333"/>
        </w:rPr>
        <w:t>the</w:t>
      </w:r>
      <w:r w:rsidRPr="0063090F">
        <w:rPr>
          <w:color w:val="333333"/>
          <w:spacing w:val="-2"/>
        </w:rPr>
        <w:t xml:space="preserve"> </w:t>
      </w:r>
      <w:r w:rsidR="001B7ED5" w:rsidRPr="0063090F">
        <w:rPr>
          <w:color w:val="333333"/>
          <w:spacing w:val="-2"/>
        </w:rPr>
        <w:t xml:space="preserve">Youth 2030 Global Youth Work Programme </w:t>
      </w:r>
      <w:r w:rsidRPr="0063090F">
        <w:rPr>
          <w:color w:val="333333"/>
        </w:rPr>
        <w:t>on</w:t>
      </w:r>
      <w:r w:rsidRPr="0063090F">
        <w:rPr>
          <w:color w:val="333333"/>
          <w:spacing w:val="-7"/>
        </w:rPr>
        <w:t xml:space="preserve"> </w:t>
      </w:r>
      <w:r w:rsidRPr="0063090F">
        <w:rPr>
          <w:color w:val="333333"/>
        </w:rPr>
        <w:t>the</w:t>
      </w:r>
      <w:r w:rsidRPr="0063090F">
        <w:rPr>
          <w:color w:val="333333"/>
          <w:spacing w:val="-5"/>
        </w:rPr>
        <w:t xml:space="preserve"> </w:t>
      </w:r>
      <w:r w:rsidRPr="0063090F">
        <w:rPr>
          <w:color w:val="333333"/>
        </w:rPr>
        <w:t>NYCI website:</w:t>
      </w:r>
      <w:r w:rsidR="0063090F" w:rsidRPr="0063090F">
        <w:rPr>
          <w:color w:val="333333"/>
        </w:rPr>
        <w:t xml:space="preserve"> </w:t>
      </w:r>
      <w:hyperlink r:id="rId10" w:history="1">
        <w:r w:rsidR="0063090F">
          <w:rPr>
            <w:rStyle w:val="Hyperlink"/>
          </w:rPr>
          <w:t>Global Youth Work - National Youth Council of Ireland</w:t>
        </w:r>
      </w:hyperlink>
      <w:r w:rsidRPr="0063090F">
        <w:rPr>
          <w:color w:val="333333"/>
          <w:spacing w:val="40"/>
        </w:rPr>
        <w:t xml:space="preserve"> </w:t>
      </w:r>
    </w:p>
    <w:p w14:paraId="420C626D" w14:textId="77777777" w:rsidR="002F5278" w:rsidRDefault="002F5278" w:rsidP="002F5278">
      <w:pPr>
        <w:tabs>
          <w:tab w:val="left" w:pos="1132"/>
        </w:tabs>
        <w:ind w:right="1757"/>
        <w:jc w:val="both"/>
        <w:rPr>
          <w:rFonts w:ascii="Symbol" w:hAnsi="Symbol"/>
        </w:rPr>
      </w:pPr>
    </w:p>
    <w:p w14:paraId="672C4636" w14:textId="77777777" w:rsidR="002F5278" w:rsidRDefault="002F5278" w:rsidP="002F5278">
      <w:pPr>
        <w:tabs>
          <w:tab w:val="left" w:pos="1132"/>
        </w:tabs>
        <w:ind w:right="1757"/>
        <w:jc w:val="both"/>
        <w:rPr>
          <w:rFonts w:ascii="Symbol" w:hAnsi="Symbol"/>
        </w:rPr>
      </w:pPr>
    </w:p>
    <w:p w14:paraId="33695797" w14:textId="77777777" w:rsidR="006C2752" w:rsidRDefault="00A240EA">
      <w:pPr>
        <w:pStyle w:val="Heading2"/>
        <w:numPr>
          <w:ilvl w:val="0"/>
          <w:numId w:val="5"/>
        </w:numPr>
        <w:tabs>
          <w:tab w:val="left" w:pos="665"/>
        </w:tabs>
        <w:spacing w:before="58"/>
        <w:ind w:left="665" w:hanging="253"/>
        <w:jc w:val="left"/>
      </w:pPr>
      <w:bookmarkStart w:id="13" w:name="2._Details_of_tender"/>
      <w:bookmarkStart w:id="14" w:name="_bookmark3"/>
      <w:bookmarkEnd w:id="13"/>
      <w:bookmarkEnd w:id="14"/>
      <w:r>
        <w:t>Details</w:t>
      </w:r>
      <w:r>
        <w:rPr>
          <w:spacing w:val="-1"/>
        </w:rPr>
        <w:t xml:space="preserve"> </w:t>
      </w:r>
      <w:r>
        <w:t>of</w:t>
      </w:r>
      <w:r>
        <w:rPr>
          <w:spacing w:val="-1"/>
        </w:rPr>
        <w:t xml:space="preserve"> </w:t>
      </w:r>
      <w:r>
        <w:rPr>
          <w:spacing w:val="-2"/>
        </w:rPr>
        <w:t>tender</w:t>
      </w:r>
    </w:p>
    <w:p w14:paraId="33695798" w14:textId="52FC8A61" w:rsidR="006C2752" w:rsidRDefault="00C85747" w:rsidP="00524CDD">
      <w:pPr>
        <w:pStyle w:val="BodyText"/>
        <w:ind w:left="414" w:right="91"/>
        <w:jc w:val="both"/>
      </w:pPr>
      <w:r>
        <w:t xml:space="preserve">We are </w:t>
      </w:r>
      <w:r w:rsidR="00A240EA">
        <w:t>seeking</w:t>
      </w:r>
      <w:r w:rsidR="00A240EA">
        <w:rPr>
          <w:spacing w:val="-5"/>
        </w:rPr>
        <w:t xml:space="preserve"> </w:t>
      </w:r>
      <w:r w:rsidR="00A240EA">
        <w:t>an</w:t>
      </w:r>
      <w:r w:rsidR="00A240EA">
        <w:rPr>
          <w:spacing w:val="-4"/>
        </w:rPr>
        <w:t xml:space="preserve"> </w:t>
      </w:r>
      <w:r w:rsidR="00A240EA">
        <w:t>Independent</w:t>
      </w:r>
      <w:r w:rsidR="00A240EA">
        <w:rPr>
          <w:spacing w:val="-1"/>
        </w:rPr>
        <w:t xml:space="preserve"> </w:t>
      </w:r>
      <w:r w:rsidR="00A240EA">
        <w:t>Evaluator</w:t>
      </w:r>
      <w:r w:rsidR="00A240EA">
        <w:rPr>
          <w:spacing w:val="-3"/>
        </w:rPr>
        <w:t xml:space="preserve"> </w:t>
      </w:r>
      <w:r w:rsidR="00A240EA">
        <w:t>on</w:t>
      </w:r>
      <w:r w:rsidR="00A240EA">
        <w:rPr>
          <w:spacing w:val="-2"/>
        </w:rPr>
        <w:t xml:space="preserve"> </w:t>
      </w:r>
      <w:r w:rsidR="00A240EA">
        <w:t>a</w:t>
      </w:r>
      <w:r w:rsidR="00A240EA">
        <w:rPr>
          <w:spacing w:val="-5"/>
        </w:rPr>
        <w:t xml:space="preserve"> </w:t>
      </w:r>
      <w:r w:rsidR="00A240EA">
        <w:t>consultancy</w:t>
      </w:r>
      <w:r w:rsidR="00A240EA">
        <w:rPr>
          <w:spacing w:val="-4"/>
        </w:rPr>
        <w:t xml:space="preserve"> </w:t>
      </w:r>
      <w:r w:rsidR="00A240EA">
        <w:t>basis</w:t>
      </w:r>
      <w:r w:rsidR="00A240EA">
        <w:rPr>
          <w:spacing w:val="-5"/>
        </w:rPr>
        <w:t xml:space="preserve"> </w:t>
      </w:r>
      <w:r w:rsidR="00A240EA">
        <w:t>from</w:t>
      </w:r>
      <w:r w:rsidR="00A240EA">
        <w:rPr>
          <w:spacing w:val="-4"/>
        </w:rPr>
        <w:t xml:space="preserve"> </w:t>
      </w:r>
      <w:r w:rsidR="00997649">
        <w:t>Decem</w:t>
      </w:r>
      <w:r w:rsidR="00A240EA">
        <w:t>ber</w:t>
      </w:r>
      <w:r w:rsidR="00A240EA">
        <w:rPr>
          <w:spacing w:val="-4"/>
        </w:rPr>
        <w:t xml:space="preserve"> </w:t>
      </w:r>
      <w:r w:rsidR="00A240EA">
        <w:t>2025 until</w:t>
      </w:r>
      <w:r>
        <w:t xml:space="preserve"> May</w:t>
      </w:r>
      <w:r w:rsidR="00A240EA">
        <w:t xml:space="preserve"> 202</w:t>
      </w:r>
      <w:r>
        <w:t>6</w:t>
      </w:r>
      <w:r w:rsidR="00A240EA">
        <w:t xml:space="preserve"> to evaluate the impact and success of the </w:t>
      </w:r>
      <w:r w:rsidR="00C036BC">
        <w:t xml:space="preserve">Youth 2030 Global Youth Work </w:t>
      </w:r>
      <w:r w:rsidR="00A240EA">
        <w:t>Programme</w:t>
      </w:r>
      <w:r w:rsidR="00607F00">
        <w:t xml:space="preserve"> against its Results Framework and Irish Aid’s Global Citizenship Strategy</w:t>
      </w:r>
      <w:r w:rsidR="00817E71">
        <w:t xml:space="preserve"> (2021 – 2025)</w:t>
      </w:r>
      <w:r w:rsidR="001B7B7B">
        <w:t xml:space="preserve">; and </w:t>
      </w:r>
      <w:r w:rsidR="00C036BC">
        <w:t xml:space="preserve">to </w:t>
      </w:r>
      <w:r w:rsidR="00A240EA">
        <w:t xml:space="preserve">develop a strategic direction for the Programme as we </w:t>
      </w:r>
      <w:proofErr w:type="gramStart"/>
      <w:r w:rsidR="00A240EA">
        <w:t>enter into</w:t>
      </w:r>
      <w:proofErr w:type="gramEnd"/>
      <w:r w:rsidR="00A240EA">
        <w:t xml:space="preserve"> the next cycle of funding</w:t>
      </w:r>
      <w:r w:rsidR="00724067">
        <w:t xml:space="preserve"> </w:t>
      </w:r>
      <w:r w:rsidR="00B3209A">
        <w:t>(</w:t>
      </w:r>
      <w:r w:rsidR="00724067">
        <w:t xml:space="preserve">2027 </w:t>
      </w:r>
      <w:r w:rsidR="00B3209A">
        <w:t>–</w:t>
      </w:r>
      <w:r w:rsidR="00724067">
        <w:t xml:space="preserve"> 2032</w:t>
      </w:r>
      <w:r w:rsidR="00B3209A">
        <w:t>)</w:t>
      </w:r>
      <w:r w:rsidR="00A240EA">
        <w:t xml:space="preserve">. The Independent Evaluator will report on the Programme </w:t>
      </w:r>
      <w:r w:rsidR="00C24B1C">
        <w:t>goal</w:t>
      </w:r>
      <w:r w:rsidR="0073635A">
        <w:t>, outputs,</w:t>
      </w:r>
      <w:r w:rsidR="00C24B1C">
        <w:t xml:space="preserve"> and </w:t>
      </w:r>
      <w:r w:rsidR="00A240EA">
        <w:t>out</w:t>
      </w:r>
      <w:r w:rsidR="00FE3EE4">
        <w:t>comes</w:t>
      </w:r>
      <w:r w:rsidR="00A240EA">
        <w:t xml:space="preserve"> </w:t>
      </w:r>
      <w:r w:rsidR="00C24B1C">
        <w:t xml:space="preserve">and will develop a strategic plan </w:t>
      </w:r>
      <w:r w:rsidR="00A240EA">
        <w:t xml:space="preserve">with support from the </w:t>
      </w:r>
      <w:r w:rsidR="00C24B1C">
        <w:t xml:space="preserve">Youth 2030 </w:t>
      </w:r>
      <w:r w:rsidR="00A240EA">
        <w:t>Programme</w:t>
      </w:r>
      <w:r w:rsidR="00A240EA">
        <w:rPr>
          <w:spacing w:val="-4"/>
        </w:rPr>
        <w:t xml:space="preserve"> </w:t>
      </w:r>
      <w:r w:rsidR="00A240EA">
        <w:t>team.</w:t>
      </w:r>
      <w:r w:rsidR="00A240EA">
        <w:rPr>
          <w:spacing w:val="-4"/>
        </w:rPr>
        <w:t xml:space="preserve"> </w:t>
      </w:r>
      <w:r w:rsidR="00A240EA">
        <w:t>More</w:t>
      </w:r>
      <w:r w:rsidR="00A240EA">
        <w:rPr>
          <w:spacing w:val="-1"/>
        </w:rPr>
        <w:t xml:space="preserve"> </w:t>
      </w:r>
      <w:r w:rsidR="00A240EA">
        <w:t>specifically,</w:t>
      </w:r>
      <w:r w:rsidR="00A240EA">
        <w:rPr>
          <w:spacing w:val="-4"/>
        </w:rPr>
        <w:t xml:space="preserve"> </w:t>
      </w:r>
      <w:r w:rsidR="0073635A">
        <w:t>we</w:t>
      </w:r>
      <w:r w:rsidR="00A240EA">
        <w:t xml:space="preserve"> envisage</w:t>
      </w:r>
      <w:r w:rsidR="00A240EA">
        <w:rPr>
          <w:spacing w:val="-4"/>
        </w:rPr>
        <w:t xml:space="preserve"> </w:t>
      </w:r>
      <w:r w:rsidR="00A240EA">
        <w:t>that</w:t>
      </w:r>
      <w:r w:rsidR="00A240EA">
        <w:rPr>
          <w:spacing w:val="-2"/>
        </w:rPr>
        <w:t xml:space="preserve"> </w:t>
      </w:r>
      <w:r w:rsidR="00A240EA">
        <w:t>the</w:t>
      </w:r>
      <w:r w:rsidR="00A240EA">
        <w:rPr>
          <w:spacing w:val="-4"/>
        </w:rPr>
        <w:t xml:space="preserve"> </w:t>
      </w:r>
      <w:r w:rsidR="00A240EA">
        <w:t>Independent Evaluator</w:t>
      </w:r>
      <w:r w:rsidR="00A240EA">
        <w:rPr>
          <w:spacing w:val="-2"/>
        </w:rPr>
        <w:t xml:space="preserve"> </w:t>
      </w:r>
      <w:r w:rsidR="00A240EA">
        <w:t>will undertake the following tasks:</w:t>
      </w:r>
    </w:p>
    <w:p w14:paraId="074D27EF" w14:textId="77777777" w:rsidR="002F5278" w:rsidRDefault="002F5278">
      <w:pPr>
        <w:pStyle w:val="BodyText"/>
        <w:spacing w:before="114" w:line="235" w:lineRule="auto"/>
        <w:ind w:left="412" w:right="89"/>
      </w:pPr>
    </w:p>
    <w:p w14:paraId="77E02376" w14:textId="77777777" w:rsidR="002F5278" w:rsidRDefault="002F5278">
      <w:pPr>
        <w:pStyle w:val="BodyText"/>
        <w:spacing w:before="114" w:line="235" w:lineRule="auto"/>
        <w:ind w:left="412" w:right="89"/>
      </w:pPr>
    </w:p>
    <w:p w14:paraId="44E63D38" w14:textId="77777777" w:rsidR="00BC2CFA" w:rsidRDefault="00BC2CFA">
      <w:pPr>
        <w:pStyle w:val="BodyText"/>
        <w:spacing w:before="114" w:line="235" w:lineRule="auto"/>
        <w:ind w:left="412" w:right="89"/>
      </w:pPr>
    </w:p>
    <w:p w14:paraId="33695799" w14:textId="77777777" w:rsidR="006C2752" w:rsidRDefault="00A240EA" w:rsidP="00BC2CFA">
      <w:pPr>
        <w:pStyle w:val="Heading3"/>
        <w:spacing w:line="240" w:lineRule="auto"/>
        <w:jc w:val="both"/>
      </w:pPr>
      <w:r>
        <w:lastRenderedPageBreak/>
        <w:t>Overall</w:t>
      </w:r>
      <w:r>
        <w:rPr>
          <w:spacing w:val="-6"/>
        </w:rPr>
        <w:t xml:space="preserve"> </w:t>
      </w:r>
      <w:r>
        <w:rPr>
          <w:spacing w:val="-2"/>
        </w:rPr>
        <w:t>aims:</w:t>
      </w:r>
    </w:p>
    <w:p w14:paraId="13C8A698" w14:textId="65D9A5C4" w:rsidR="0030096B" w:rsidRPr="0030096B" w:rsidRDefault="0030096B" w:rsidP="00BC2CFA">
      <w:pPr>
        <w:pStyle w:val="ListParagraph"/>
        <w:widowControl/>
        <w:numPr>
          <w:ilvl w:val="0"/>
          <w:numId w:val="4"/>
        </w:numPr>
        <w:autoSpaceDE/>
        <w:autoSpaceDN/>
        <w:contextualSpacing/>
        <w:jc w:val="both"/>
        <w:rPr>
          <w:color w:val="000000"/>
        </w:rPr>
      </w:pPr>
      <w:r w:rsidRPr="0030096B">
        <w:rPr>
          <w:color w:val="000000"/>
        </w:rPr>
        <w:t>Review the existing Programme Results-Based Framework, Logic Model, and Theory of Change, previous annual reports, and the Mid-Term Review</w:t>
      </w:r>
      <w:r w:rsidR="003C0FD8">
        <w:rPr>
          <w:color w:val="000000"/>
        </w:rPr>
        <w:t>; and evaluate the outcomes being achieved</w:t>
      </w:r>
      <w:r w:rsidR="001D0780">
        <w:rPr>
          <w:color w:val="000000"/>
        </w:rPr>
        <w:t>.</w:t>
      </w:r>
    </w:p>
    <w:p w14:paraId="13ABC613" w14:textId="2CBB64F3" w:rsidR="0030096B" w:rsidRDefault="0030096B" w:rsidP="00BC2CFA">
      <w:pPr>
        <w:pStyle w:val="ListParagraph"/>
        <w:widowControl/>
        <w:numPr>
          <w:ilvl w:val="0"/>
          <w:numId w:val="4"/>
        </w:numPr>
        <w:autoSpaceDE/>
        <w:autoSpaceDN/>
        <w:contextualSpacing/>
        <w:jc w:val="both"/>
        <w:rPr>
          <w:color w:val="000000"/>
        </w:rPr>
      </w:pPr>
      <w:r w:rsidRPr="0030096B">
        <w:rPr>
          <w:color w:val="000000"/>
        </w:rPr>
        <w:t>Undertake a qualitative evaluation of the Youth 2030 Programme from 20</w:t>
      </w:r>
      <w:r w:rsidR="006B7DE4">
        <w:rPr>
          <w:color w:val="000000"/>
        </w:rPr>
        <w:t>21</w:t>
      </w:r>
      <w:r w:rsidRPr="0030096B">
        <w:rPr>
          <w:color w:val="000000"/>
        </w:rPr>
        <w:t xml:space="preserve"> – 202</w:t>
      </w:r>
      <w:r w:rsidR="00BF7B8C">
        <w:rPr>
          <w:color w:val="000000"/>
        </w:rPr>
        <w:t>6</w:t>
      </w:r>
      <w:r w:rsidRPr="0030096B">
        <w:rPr>
          <w:color w:val="000000"/>
        </w:rPr>
        <w:t xml:space="preserve"> with</w:t>
      </w:r>
      <w:r w:rsidR="00C158E1">
        <w:rPr>
          <w:color w:val="000000"/>
        </w:rPr>
        <w:t xml:space="preserve"> staff, Youth 2030 Consortia members, key informants in the youth </w:t>
      </w:r>
      <w:r w:rsidR="009E64B3">
        <w:rPr>
          <w:color w:val="000000"/>
        </w:rPr>
        <w:t xml:space="preserve">work sector, </w:t>
      </w:r>
      <w:r w:rsidR="00B05B2C">
        <w:rPr>
          <w:color w:val="000000"/>
        </w:rPr>
        <w:t xml:space="preserve">partner </w:t>
      </w:r>
      <w:proofErr w:type="spellStart"/>
      <w:r w:rsidR="00B05B2C">
        <w:rPr>
          <w:color w:val="000000"/>
        </w:rPr>
        <w:t>organisations</w:t>
      </w:r>
      <w:proofErr w:type="spellEnd"/>
      <w:r w:rsidR="00B05B2C">
        <w:rPr>
          <w:color w:val="000000"/>
        </w:rPr>
        <w:t xml:space="preserve">, and key funders including Irish Aid. </w:t>
      </w:r>
      <w:r w:rsidRPr="0030096B">
        <w:rPr>
          <w:color w:val="000000"/>
        </w:rPr>
        <w:t xml:space="preserve"> </w:t>
      </w:r>
    </w:p>
    <w:p w14:paraId="3FDA8ADD" w14:textId="24F1CF4E" w:rsidR="0030096B" w:rsidRDefault="006B7DE4" w:rsidP="00BC2CFA">
      <w:pPr>
        <w:pStyle w:val="ListParagraph"/>
        <w:widowControl/>
        <w:numPr>
          <w:ilvl w:val="0"/>
          <w:numId w:val="4"/>
        </w:numPr>
        <w:autoSpaceDE/>
        <w:autoSpaceDN/>
        <w:contextualSpacing/>
        <w:jc w:val="both"/>
        <w:rPr>
          <w:color w:val="000000"/>
        </w:rPr>
      </w:pPr>
      <w:r>
        <w:rPr>
          <w:color w:val="000000"/>
        </w:rPr>
        <w:t>Evaluate outcomes against Irish Aid’s Global Citizenship Education Strategy</w:t>
      </w:r>
      <w:r w:rsidR="00003C2A">
        <w:rPr>
          <w:color w:val="000000"/>
        </w:rPr>
        <w:t xml:space="preserve">. </w:t>
      </w:r>
    </w:p>
    <w:p w14:paraId="50B84131" w14:textId="26DAC31D" w:rsidR="005D0E05" w:rsidRPr="00BC35BE" w:rsidRDefault="005D0E05" w:rsidP="00BC2CFA">
      <w:pPr>
        <w:pStyle w:val="ListParagraph"/>
        <w:widowControl/>
        <w:numPr>
          <w:ilvl w:val="0"/>
          <w:numId w:val="4"/>
        </w:numPr>
        <w:autoSpaceDE/>
        <w:autoSpaceDN/>
        <w:contextualSpacing/>
        <w:jc w:val="both"/>
        <w:rPr>
          <w:color w:val="000000"/>
        </w:rPr>
      </w:pPr>
      <w:r w:rsidRPr="00BC35BE">
        <w:rPr>
          <w:color w:val="000000"/>
        </w:rPr>
        <w:t>Demo</w:t>
      </w:r>
      <w:r w:rsidR="00AA3786" w:rsidRPr="00BC35BE">
        <w:rPr>
          <w:color w:val="000000"/>
        </w:rPr>
        <w:t xml:space="preserve">nstrate the </w:t>
      </w:r>
      <w:r w:rsidR="00BC35BE" w:rsidRPr="00BC35BE">
        <w:rPr>
          <w:color w:val="000000"/>
        </w:rPr>
        <w:t>effectiveness, efficiency, relevance, coherence, impact and sustainability of the</w:t>
      </w:r>
      <w:r w:rsidR="00BC35BE">
        <w:rPr>
          <w:color w:val="000000"/>
        </w:rPr>
        <w:t xml:space="preserve"> Youth 2030 P</w:t>
      </w:r>
      <w:r w:rsidR="00BC35BE" w:rsidRPr="00BC35BE">
        <w:rPr>
          <w:color w:val="000000"/>
        </w:rPr>
        <w:t>rogramme</w:t>
      </w:r>
      <w:r w:rsidR="00A26A4F">
        <w:rPr>
          <w:color w:val="000000"/>
        </w:rPr>
        <w:t>.</w:t>
      </w:r>
    </w:p>
    <w:p w14:paraId="2718F223" w14:textId="77777777" w:rsidR="00E42711" w:rsidRPr="00545CB8" w:rsidRDefault="00860FE3" w:rsidP="00E42711">
      <w:pPr>
        <w:pStyle w:val="ListParagraph"/>
        <w:widowControl/>
        <w:numPr>
          <w:ilvl w:val="0"/>
          <w:numId w:val="4"/>
        </w:numPr>
        <w:autoSpaceDE/>
        <w:autoSpaceDN/>
        <w:contextualSpacing/>
        <w:jc w:val="both"/>
        <w:rPr>
          <w:color w:val="000000"/>
        </w:rPr>
      </w:pPr>
      <w:r>
        <w:rPr>
          <w:color w:val="000000"/>
        </w:rPr>
        <w:t xml:space="preserve">Based on </w:t>
      </w:r>
      <w:r w:rsidR="00A61E1D">
        <w:rPr>
          <w:color w:val="000000"/>
        </w:rPr>
        <w:t xml:space="preserve">your </w:t>
      </w:r>
      <w:r>
        <w:rPr>
          <w:color w:val="000000"/>
        </w:rPr>
        <w:t>analysis, m</w:t>
      </w:r>
      <w:r w:rsidR="0030096B" w:rsidRPr="0030096B">
        <w:rPr>
          <w:color w:val="000000"/>
        </w:rPr>
        <w:t xml:space="preserve">ake </w:t>
      </w:r>
      <w:r w:rsidR="00A61E1D">
        <w:rPr>
          <w:color w:val="000000"/>
        </w:rPr>
        <w:t xml:space="preserve">strategic </w:t>
      </w:r>
      <w:r w:rsidR="0030096B" w:rsidRPr="0030096B">
        <w:rPr>
          <w:color w:val="000000"/>
        </w:rPr>
        <w:t xml:space="preserve">recommendations to inform </w:t>
      </w:r>
      <w:r w:rsidR="00AC45C4">
        <w:rPr>
          <w:color w:val="000000"/>
        </w:rPr>
        <w:t>Youth 2030’s</w:t>
      </w:r>
      <w:r w:rsidR="0030096B" w:rsidRPr="0030096B">
        <w:rPr>
          <w:color w:val="000000"/>
        </w:rPr>
        <w:t xml:space="preserve"> new proposed </w:t>
      </w:r>
      <w:r w:rsidR="00A61E1D">
        <w:rPr>
          <w:color w:val="000000"/>
        </w:rPr>
        <w:t xml:space="preserve">Irish Aid </w:t>
      </w:r>
      <w:r w:rsidR="0030096B" w:rsidRPr="0030096B">
        <w:rPr>
          <w:color w:val="000000"/>
        </w:rPr>
        <w:t>partnership</w:t>
      </w:r>
      <w:r w:rsidR="005B1480">
        <w:rPr>
          <w:color w:val="000000"/>
        </w:rPr>
        <w:t xml:space="preserve"> </w:t>
      </w:r>
      <w:r w:rsidR="00545CB8">
        <w:rPr>
          <w:color w:val="000000"/>
        </w:rPr>
        <w:t>(</w:t>
      </w:r>
      <w:r w:rsidR="0030096B" w:rsidRPr="0030096B">
        <w:rPr>
          <w:color w:val="000000"/>
        </w:rPr>
        <w:t>202</w:t>
      </w:r>
      <w:r w:rsidR="005B1480">
        <w:rPr>
          <w:color w:val="000000"/>
        </w:rPr>
        <w:t>7</w:t>
      </w:r>
      <w:r w:rsidR="0030096B" w:rsidRPr="0030096B">
        <w:rPr>
          <w:color w:val="000000"/>
        </w:rPr>
        <w:t xml:space="preserve"> – 20</w:t>
      </w:r>
      <w:r w:rsidR="005B1480">
        <w:rPr>
          <w:color w:val="000000"/>
        </w:rPr>
        <w:t>32</w:t>
      </w:r>
      <w:r w:rsidR="00545CB8">
        <w:rPr>
          <w:color w:val="000000"/>
        </w:rPr>
        <w:t>)</w:t>
      </w:r>
      <w:r w:rsidR="000B08FB">
        <w:rPr>
          <w:color w:val="000000"/>
        </w:rPr>
        <w:t>, creating a new logic model and theory of change</w:t>
      </w:r>
      <w:r w:rsidR="00E42711">
        <w:rPr>
          <w:color w:val="000000"/>
        </w:rPr>
        <w:t xml:space="preserve"> </w:t>
      </w:r>
      <w:r w:rsidR="00E42711">
        <w:rPr>
          <w:color w:val="000000"/>
        </w:rPr>
        <w:t>for the proposed future Youth 2030 Programme (2027-2032)</w:t>
      </w:r>
      <w:r w:rsidR="00E42711" w:rsidRPr="0030096B">
        <w:rPr>
          <w:color w:val="000000"/>
        </w:rPr>
        <w:t xml:space="preserve">. </w:t>
      </w:r>
    </w:p>
    <w:p w14:paraId="6D899A5E" w14:textId="77777777" w:rsidR="00C259C5" w:rsidRDefault="0030096B" w:rsidP="00BC2CFA">
      <w:pPr>
        <w:pStyle w:val="ListParagraph"/>
        <w:widowControl/>
        <w:numPr>
          <w:ilvl w:val="0"/>
          <w:numId w:val="4"/>
        </w:numPr>
        <w:autoSpaceDE/>
        <w:autoSpaceDN/>
        <w:contextualSpacing/>
        <w:jc w:val="both"/>
        <w:rPr>
          <w:color w:val="000000"/>
        </w:rPr>
      </w:pPr>
      <w:bookmarkStart w:id="15" w:name="_Hlk212798801"/>
      <w:r w:rsidRPr="0030096B">
        <w:rPr>
          <w:color w:val="000000"/>
        </w:rPr>
        <w:t xml:space="preserve">Complete the final evaluation report </w:t>
      </w:r>
      <w:r w:rsidR="007A3CA0">
        <w:rPr>
          <w:color w:val="000000"/>
        </w:rPr>
        <w:t xml:space="preserve">with </w:t>
      </w:r>
      <w:r w:rsidRPr="0030096B">
        <w:rPr>
          <w:color w:val="000000"/>
        </w:rPr>
        <w:t>an accompanying executive summary</w:t>
      </w:r>
      <w:r w:rsidR="00C259C5">
        <w:rPr>
          <w:color w:val="000000"/>
        </w:rPr>
        <w:t>.</w:t>
      </w:r>
    </w:p>
    <w:p w14:paraId="3737BB4A" w14:textId="77777777" w:rsidR="00E42711" w:rsidRDefault="00E42711" w:rsidP="00E42711">
      <w:pPr>
        <w:pStyle w:val="ListParagraph"/>
        <w:widowControl/>
        <w:autoSpaceDE/>
        <w:autoSpaceDN/>
        <w:ind w:left="1133" w:firstLine="0"/>
        <w:contextualSpacing/>
        <w:jc w:val="both"/>
        <w:rPr>
          <w:color w:val="000000"/>
        </w:rPr>
      </w:pPr>
    </w:p>
    <w:p w14:paraId="336957A3" w14:textId="77777777" w:rsidR="006C2752" w:rsidRDefault="00A240EA" w:rsidP="00BC2CFA">
      <w:pPr>
        <w:pStyle w:val="Heading2"/>
        <w:numPr>
          <w:ilvl w:val="0"/>
          <w:numId w:val="5"/>
        </w:numPr>
        <w:tabs>
          <w:tab w:val="left" w:pos="675"/>
        </w:tabs>
        <w:ind w:left="675" w:hanging="263"/>
        <w:jc w:val="both"/>
      </w:pPr>
      <w:bookmarkStart w:id="16" w:name="3._Timeframe"/>
      <w:bookmarkStart w:id="17" w:name="_bookmark4"/>
      <w:bookmarkEnd w:id="15"/>
      <w:bookmarkEnd w:id="16"/>
      <w:bookmarkEnd w:id="17"/>
      <w:r>
        <w:rPr>
          <w:spacing w:val="-2"/>
        </w:rPr>
        <w:t>Timeframe</w:t>
      </w:r>
    </w:p>
    <w:p w14:paraId="336957A4" w14:textId="6F76DA33" w:rsidR="006C2752" w:rsidRDefault="00A240EA" w:rsidP="00BC2CFA">
      <w:pPr>
        <w:pStyle w:val="BodyText"/>
        <w:ind w:left="412" w:right="224"/>
        <w:jc w:val="both"/>
        <w:rPr>
          <w:spacing w:val="-2"/>
        </w:rPr>
      </w:pPr>
      <w:r>
        <w:t xml:space="preserve">NYCI is seeking an Independent Evaluator on a consultancy basis from </w:t>
      </w:r>
      <w:r w:rsidR="00134691">
        <w:t>Decem</w:t>
      </w:r>
      <w:r>
        <w:t>ber</w:t>
      </w:r>
      <w:r w:rsidR="00851A38">
        <w:t xml:space="preserve"> 2025</w:t>
      </w:r>
      <w:r>
        <w:t xml:space="preserve"> until </w:t>
      </w:r>
      <w:r w:rsidR="00851A38">
        <w:t>May</w:t>
      </w:r>
      <w:r>
        <w:rPr>
          <w:spacing w:val="-6"/>
        </w:rPr>
        <w:t xml:space="preserve"> </w:t>
      </w:r>
      <w:r>
        <w:t>202</w:t>
      </w:r>
      <w:r w:rsidR="00851A38">
        <w:t>6</w:t>
      </w:r>
      <w:r>
        <w:t>.</w:t>
      </w:r>
      <w:r>
        <w:rPr>
          <w:spacing w:val="-5"/>
        </w:rPr>
        <w:t xml:space="preserve"> </w:t>
      </w:r>
      <w:r>
        <w:t>We</w:t>
      </w:r>
      <w:r>
        <w:rPr>
          <w:spacing w:val="-2"/>
        </w:rPr>
        <w:t xml:space="preserve"> </w:t>
      </w:r>
      <w:r>
        <w:t>will</w:t>
      </w:r>
      <w:r>
        <w:rPr>
          <w:spacing w:val="-4"/>
        </w:rPr>
        <w:t xml:space="preserve"> </w:t>
      </w:r>
      <w:proofErr w:type="gramStart"/>
      <w:r>
        <w:t>agree</w:t>
      </w:r>
      <w:proofErr w:type="gramEnd"/>
      <w:r>
        <w:rPr>
          <w:spacing w:val="-5"/>
        </w:rPr>
        <w:t xml:space="preserve"> </w:t>
      </w:r>
      <w:r>
        <w:t>the</w:t>
      </w:r>
      <w:r>
        <w:rPr>
          <w:spacing w:val="-2"/>
        </w:rPr>
        <w:t xml:space="preserve"> </w:t>
      </w:r>
      <w:r>
        <w:t>payment</w:t>
      </w:r>
      <w:r>
        <w:rPr>
          <w:spacing w:val="-1"/>
        </w:rPr>
        <w:t xml:space="preserve"> </w:t>
      </w:r>
      <w:r>
        <w:t>schedule</w:t>
      </w:r>
      <w:r>
        <w:rPr>
          <w:spacing w:val="-5"/>
        </w:rPr>
        <w:t xml:space="preserve"> </w:t>
      </w:r>
      <w:r>
        <w:t>with</w:t>
      </w:r>
      <w:r>
        <w:rPr>
          <w:spacing w:val="-4"/>
        </w:rPr>
        <w:t xml:space="preserve"> </w:t>
      </w:r>
      <w:r>
        <w:t>the</w:t>
      </w:r>
      <w:r>
        <w:rPr>
          <w:spacing w:val="-2"/>
        </w:rPr>
        <w:t xml:space="preserve"> </w:t>
      </w:r>
      <w:r>
        <w:t>successful</w:t>
      </w:r>
      <w:r>
        <w:rPr>
          <w:spacing w:val="-4"/>
        </w:rPr>
        <w:t xml:space="preserve"> </w:t>
      </w:r>
      <w:r>
        <w:t xml:space="preserve">candidate. It is hoped that the Independent Evaluator </w:t>
      </w:r>
      <w:r w:rsidR="00780C8B">
        <w:t>will</w:t>
      </w:r>
      <w:r>
        <w:t xml:space="preserve"> start work on the project as soon as </w:t>
      </w:r>
      <w:r>
        <w:rPr>
          <w:spacing w:val="-2"/>
        </w:rPr>
        <w:t>possible.</w:t>
      </w:r>
    </w:p>
    <w:p w14:paraId="48D70ED7" w14:textId="77777777" w:rsidR="0067125B" w:rsidRDefault="0067125B" w:rsidP="00BC2CFA">
      <w:pPr>
        <w:pStyle w:val="BodyText"/>
        <w:ind w:left="412" w:right="224"/>
        <w:jc w:val="both"/>
        <w:rPr>
          <w:spacing w:val="-2"/>
        </w:rPr>
      </w:pPr>
    </w:p>
    <w:p w14:paraId="336957A6" w14:textId="77777777" w:rsidR="006C2752" w:rsidRDefault="00A240EA" w:rsidP="00BC2CFA">
      <w:pPr>
        <w:pStyle w:val="Heading2"/>
        <w:numPr>
          <w:ilvl w:val="0"/>
          <w:numId w:val="5"/>
        </w:numPr>
        <w:tabs>
          <w:tab w:val="left" w:pos="693"/>
        </w:tabs>
        <w:ind w:left="693" w:hanging="358"/>
        <w:jc w:val="both"/>
      </w:pPr>
      <w:bookmarkStart w:id="18" w:name="4._Ethical,_consent_&amp;_confidentiality_pr"/>
      <w:bookmarkStart w:id="19" w:name="_bookmark5"/>
      <w:bookmarkEnd w:id="18"/>
      <w:bookmarkEnd w:id="19"/>
      <w:r>
        <w:t>Ethical,</w:t>
      </w:r>
      <w:r>
        <w:rPr>
          <w:spacing w:val="-3"/>
        </w:rPr>
        <w:t xml:space="preserve"> </w:t>
      </w:r>
      <w:r>
        <w:t>consent</w:t>
      </w:r>
      <w:r>
        <w:rPr>
          <w:spacing w:val="-3"/>
        </w:rPr>
        <w:t xml:space="preserve"> </w:t>
      </w:r>
      <w:r>
        <w:t>&amp;</w:t>
      </w:r>
      <w:r>
        <w:rPr>
          <w:spacing w:val="-3"/>
        </w:rPr>
        <w:t xml:space="preserve"> </w:t>
      </w:r>
      <w:r>
        <w:t>confidentiality</w:t>
      </w:r>
      <w:r>
        <w:rPr>
          <w:spacing w:val="-3"/>
        </w:rPr>
        <w:t xml:space="preserve"> </w:t>
      </w:r>
      <w:r>
        <w:rPr>
          <w:spacing w:val="-2"/>
        </w:rPr>
        <w:t>procedures</w:t>
      </w:r>
    </w:p>
    <w:p w14:paraId="336957A7" w14:textId="77777777" w:rsidR="006C2752" w:rsidRDefault="00A240EA" w:rsidP="00BC2CFA">
      <w:pPr>
        <w:pStyle w:val="BodyText"/>
        <w:ind w:left="412"/>
        <w:jc w:val="both"/>
      </w:pPr>
      <w:r>
        <w:t>Applicants</w:t>
      </w:r>
      <w:r>
        <w:rPr>
          <w:spacing w:val="-1"/>
        </w:rPr>
        <w:t xml:space="preserve"> </w:t>
      </w:r>
      <w:r>
        <w:t>should</w:t>
      </w:r>
      <w:r>
        <w:rPr>
          <w:spacing w:val="-4"/>
        </w:rPr>
        <w:t xml:space="preserve"> </w:t>
      </w:r>
      <w:r>
        <w:t>outline</w:t>
      </w:r>
      <w:r>
        <w:rPr>
          <w:spacing w:val="-4"/>
        </w:rPr>
        <w:t xml:space="preserve"> </w:t>
      </w:r>
      <w:r>
        <w:t>how</w:t>
      </w:r>
      <w:r>
        <w:rPr>
          <w:spacing w:val="-5"/>
        </w:rPr>
        <w:t xml:space="preserve"> </w:t>
      </w:r>
      <w:r>
        <w:t>they</w:t>
      </w:r>
      <w:r>
        <w:rPr>
          <w:spacing w:val="-3"/>
        </w:rPr>
        <w:t xml:space="preserve"> </w:t>
      </w:r>
      <w:r>
        <w:t>propose</w:t>
      </w:r>
      <w:r>
        <w:rPr>
          <w:spacing w:val="-6"/>
        </w:rPr>
        <w:t xml:space="preserve"> </w:t>
      </w:r>
      <w:r>
        <w:t>to</w:t>
      </w:r>
      <w:r>
        <w:rPr>
          <w:spacing w:val="-3"/>
        </w:rPr>
        <w:t xml:space="preserve"> </w:t>
      </w:r>
      <w:r>
        <w:t>comply</w:t>
      </w:r>
      <w:r>
        <w:rPr>
          <w:spacing w:val="-1"/>
        </w:rPr>
        <w:t xml:space="preserve"> </w:t>
      </w:r>
      <w:r>
        <w:t>with</w:t>
      </w:r>
      <w:r>
        <w:rPr>
          <w:spacing w:val="-3"/>
        </w:rPr>
        <w:t xml:space="preserve"> </w:t>
      </w:r>
      <w:r>
        <w:t>research</w:t>
      </w:r>
      <w:r>
        <w:rPr>
          <w:spacing w:val="-1"/>
        </w:rPr>
        <w:t xml:space="preserve"> </w:t>
      </w:r>
      <w:r>
        <w:t>ethics</w:t>
      </w:r>
      <w:r>
        <w:rPr>
          <w:spacing w:val="-4"/>
        </w:rPr>
        <w:t xml:space="preserve"> </w:t>
      </w:r>
      <w:r>
        <w:t>standards</w:t>
      </w:r>
      <w:r>
        <w:rPr>
          <w:spacing w:val="-4"/>
        </w:rPr>
        <w:t xml:space="preserve"> </w:t>
      </w:r>
      <w:r>
        <w:t>and child protection guidelines.</w:t>
      </w:r>
    </w:p>
    <w:p w14:paraId="79B41506" w14:textId="77777777" w:rsidR="001E0F03" w:rsidRDefault="001E0F03" w:rsidP="00BC2CFA">
      <w:pPr>
        <w:pStyle w:val="BodyText"/>
        <w:ind w:left="412"/>
        <w:jc w:val="both"/>
      </w:pPr>
    </w:p>
    <w:p w14:paraId="336957A8" w14:textId="77777777" w:rsidR="006C2752" w:rsidRDefault="00A240EA" w:rsidP="001E0F03">
      <w:pPr>
        <w:pStyle w:val="Heading2"/>
        <w:numPr>
          <w:ilvl w:val="0"/>
          <w:numId w:val="5"/>
        </w:numPr>
        <w:tabs>
          <w:tab w:val="left" w:pos="685"/>
        </w:tabs>
        <w:ind w:left="685" w:hanging="273"/>
        <w:jc w:val="both"/>
      </w:pPr>
      <w:bookmarkStart w:id="20" w:name="5._Roles_&amp;_responsibilities"/>
      <w:bookmarkStart w:id="21" w:name="_bookmark6"/>
      <w:bookmarkEnd w:id="20"/>
      <w:bookmarkEnd w:id="21"/>
      <w:r>
        <w:t xml:space="preserve">Roles &amp; </w:t>
      </w:r>
      <w:r>
        <w:rPr>
          <w:spacing w:val="-2"/>
        </w:rPr>
        <w:t>responsibilities</w:t>
      </w:r>
    </w:p>
    <w:p w14:paraId="336957A9" w14:textId="4F2D89A6" w:rsidR="006C2752" w:rsidRDefault="00A240EA" w:rsidP="001E0F03">
      <w:pPr>
        <w:pStyle w:val="BodyText"/>
        <w:ind w:left="412"/>
        <w:jc w:val="both"/>
      </w:pPr>
      <w:r>
        <w:t>The successful applicant will be responsible for accessing evaluation participants, undertaking the evaluation research and producing the final report and executive summary, developed to publishable standards. NYCI will introduce the Independent Evaluator</w:t>
      </w:r>
      <w:r>
        <w:rPr>
          <w:spacing w:val="-5"/>
        </w:rPr>
        <w:t xml:space="preserve"> </w:t>
      </w:r>
      <w:r>
        <w:t>to</w:t>
      </w:r>
      <w:r>
        <w:rPr>
          <w:spacing w:val="-2"/>
        </w:rPr>
        <w:t xml:space="preserve"> </w:t>
      </w:r>
      <w:r>
        <w:t>stakeholders</w:t>
      </w:r>
      <w:r>
        <w:rPr>
          <w:spacing w:val="-2"/>
        </w:rPr>
        <w:t xml:space="preserve"> </w:t>
      </w:r>
      <w:r>
        <w:t>and</w:t>
      </w:r>
      <w:r>
        <w:rPr>
          <w:spacing w:val="-5"/>
        </w:rPr>
        <w:t xml:space="preserve"> </w:t>
      </w:r>
      <w:r>
        <w:t>provide</w:t>
      </w:r>
      <w:r>
        <w:rPr>
          <w:spacing w:val="-5"/>
        </w:rPr>
        <w:t xml:space="preserve"> </w:t>
      </w:r>
      <w:r>
        <w:t>support</w:t>
      </w:r>
      <w:r>
        <w:rPr>
          <w:spacing w:val="-3"/>
        </w:rPr>
        <w:t xml:space="preserve"> </w:t>
      </w:r>
      <w:r>
        <w:t>in</w:t>
      </w:r>
      <w:r>
        <w:rPr>
          <w:spacing w:val="-4"/>
        </w:rPr>
        <w:t xml:space="preserve"> </w:t>
      </w:r>
      <w:r>
        <w:t>accessing</w:t>
      </w:r>
      <w:r>
        <w:rPr>
          <w:spacing w:val="-3"/>
        </w:rPr>
        <w:t xml:space="preserve"> </w:t>
      </w:r>
      <w:r>
        <w:t>participants.</w:t>
      </w:r>
      <w:r>
        <w:rPr>
          <w:spacing w:val="-3"/>
        </w:rPr>
        <w:t xml:space="preserve"> </w:t>
      </w:r>
      <w:r>
        <w:t>NYCI</w:t>
      </w:r>
      <w:r>
        <w:rPr>
          <w:spacing w:val="-1"/>
        </w:rPr>
        <w:t xml:space="preserve"> </w:t>
      </w:r>
      <w:r>
        <w:t>will</w:t>
      </w:r>
      <w:r>
        <w:rPr>
          <w:spacing w:val="-4"/>
        </w:rPr>
        <w:t xml:space="preserve"> </w:t>
      </w:r>
      <w:r>
        <w:t xml:space="preserve">provide Programme funding applications and reports for the last </w:t>
      </w:r>
      <w:r w:rsidR="00280095">
        <w:t>4</w:t>
      </w:r>
      <w:r>
        <w:t xml:space="preserve"> years alongside any other appropriate literature.</w:t>
      </w:r>
    </w:p>
    <w:p w14:paraId="336957AA" w14:textId="77777777" w:rsidR="006C2752" w:rsidRDefault="006C2752" w:rsidP="001E0F03">
      <w:pPr>
        <w:pStyle w:val="BodyText"/>
        <w:jc w:val="both"/>
      </w:pPr>
      <w:bookmarkStart w:id="22" w:name="6._Ownership_of_the_information_and_fina"/>
      <w:bookmarkStart w:id="23" w:name="_bookmark7"/>
      <w:bookmarkEnd w:id="22"/>
      <w:bookmarkEnd w:id="23"/>
    </w:p>
    <w:p w14:paraId="336957AB" w14:textId="77777777" w:rsidR="006C2752" w:rsidRDefault="00A240EA" w:rsidP="001E0F03">
      <w:pPr>
        <w:pStyle w:val="Heading2"/>
        <w:numPr>
          <w:ilvl w:val="0"/>
          <w:numId w:val="5"/>
        </w:numPr>
        <w:tabs>
          <w:tab w:val="left" w:pos="682"/>
        </w:tabs>
        <w:ind w:left="682" w:hanging="270"/>
        <w:jc w:val="both"/>
      </w:pPr>
      <w:r>
        <w:t>Ownership</w:t>
      </w:r>
      <w:r>
        <w:rPr>
          <w:spacing w:val="-4"/>
        </w:rPr>
        <w:t xml:space="preserve"> </w:t>
      </w:r>
      <w:r>
        <w:t>of</w:t>
      </w:r>
      <w:r>
        <w:rPr>
          <w:spacing w:val="-4"/>
        </w:rPr>
        <w:t xml:space="preserve"> </w:t>
      </w:r>
      <w:r>
        <w:t>the</w:t>
      </w:r>
      <w:r>
        <w:rPr>
          <w:spacing w:val="-1"/>
        </w:rPr>
        <w:t xml:space="preserve"> </w:t>
      </w:r>
      <w:r>
        <w:t>information</w:t>
      </w:r>
      <w:r>
        <w:rPr>
          <w:spacing w:val="-3"/>
        </w:rPr>
        <w:t xml:space="preserve"> </w:t>
      </w:r>
      <w:r>
        <w:t>and</w:t>
      </w:r>
      <w:r>
        <w:rPr>
          <w:spacing w:val="-2"/>
        </w:rPr>
        <w:t xml:space="preserve"> </w:t>
      </w:r>
      <w:r>
        <w:t xml:space="preserve">final </w:t>
      </w:r>
      <w:r>
        <w:rPr>
          <w:spacing w:val="-2"/>
        </w:rPr>
        <w:t>report</w:t>
      </w:r>
    </w:p>
    <w:p w14:paraId="336957AC" w14:textId="77777777" w:rsidR="006C2752" w:rsidRDefault="00A240EA" w:rsidP="001E0F03">
      <w:pPr>
        <w:pStyle w:val="BodyText"/>
        <w:ind w:left="412"/>
        <w:jc w:val="both"/>
      </w:pPr>
      <w:r>
        <w:t>Ownership</w:t>
      </w:r>
      <w:r>
        <w:rPr>
          <w:spacing w:val="-6"/>
        </w:rPr>
        <w:t xml:space="preserve"> </w:t>
      </w:r>
      <w:r>
        <w:t>of</w:t>
      </w:r>
      <w:r>
        <w:rPr>
          <w:spacing w:val="-3"/>
        </w:rPr>
        <w:t xml:space="preserve"> </w:t>
      </w:r>
      <w:r>
        <w:t>data</w:t>
      </w:r>
      <w:r>
        <w:rPr>
          <w:spacing w:val="-5"/>
        </w:rPr>
        <w:t xml:space="preserve"> </w:t>
      </w:r>
      <w:proofErr w:type="gramStart"/>
      <w:r>
        <w:t>supplied</w:t>
      </w:r>
      <w:proofErr w:type="gramEnd"/>
      <w:r>
        <w:rPr>
          <w:spacing w:val="-6"/>
        </w:rPr>
        <w:t xml:space="preserve"> </w:t>
      </w:r>
      <w:r>
        <w:t>literature,</w:t>
      </w:r>
      <w:r>
        <w:rPr>
          <w:spacing w:val="-5"/>
        </w:rPr>
        <w:t xml:space="preserve"> </w:t>
      </w:r>
      <w:r>
        <w:t>as</w:t>
      </w:r>
      <w:r>
        <w:rPr>
          <w:spacing w:val="-2"/>
        </w:rPr>
        <w:t xml:space="preserve"> </w:t>
      </w:r>
      <w:r>
        <w:t>well</w:t>
      </w:r>
      <w:r>
        <w:rPr>
          <w:spacing w:val="-5"/>
        </w:rPr>
        <w:t xml:space="preserve"> </w:t>
      </w:r>
      <w:r>
        <w:t>as</w:t>
      </w:r>
      <w:r>
        <w:rPr>
          <w:spacing w:val="-5"/>
        </w:rPr>
        <w:t xml:space="preserve"> </w:t>
      </w:r>
      <w:r>
        <w:t>the</w:t>
      </w:r>
      <w:r>
        <w:rPr>
          <w:spacing w:val="-5"/>
        </w:rPr>
        <w:t xml:space="preserve"> </w:t>
      </w:r>
      <w:r>
        <w:t>final</w:t>
      </w:r>
      <w:r>
        <w:rPr>
          <w:spacing w:val="-4"/>
        </w:rPr>
        <w:t xml:space="preserve"> </w:t>
      </w:r>
      <w:r>
        <w:t>report</w:t>
      </w:r>
      <w:r>
        <w:rPr>
          <w:spacing w:val="-7"/>
        </w:rPr>
        <w:t xml:space="preserve"> </w:t>
      </w:r>
      <w:r>
        <w:t>will</w:t>
      </w:r>
      <w:r>
        <w:rPr>
          <w:spacing w:val="-4"/>
        </w:rPr>
        <w:t xml:space="preserve"> </w:t>
      </w:r>
      <w:r>
        <w:t>reside</w:t>
      </w:r>
      <w:r>
        <w:rPr>
          <w:spacing w:val="-5"/>
        </w:rPr>
        <w:t xml:space="preserve"> </w:t>
      </w:r>
      <w:r>
        <w:t>with</w:t>
      </w:r>
      <w:r>
        <w:rPr>
          <w:spacing w:val="-4"/>
        </w:rPr>
        <w:t xml:space="preserve"> </w:t>
      </w:r>
      <w:r>
        <w:rPr>
          <w:spacing w:val="-2"/>
        </w:rPr>
        <w:t>NYCI.</w:t>
      </w:r>
    </w:p>
    <w:p w14:paraId="336957AD" w14:textId="77777777" w:rsidR="006C2752" w:rsidRDefault="006C2752" w:rsidP="001E0F03">
      <w:pPr>
        <w:pStyle w:val="BodyText"/>
        <w:jc w:val="both"/>
      </w:pPr>
    </w:p>
    <w:p w14:paraId="59DF332B" w14:textId="77777777" w:rsidR="00105B71" w:rsidRDefault="00105B71" w:rsidP="001E0F03">
      <w:pPr>
        <w:pStyle w:val="BodyText"/>
        <w:jc w:val="both"/>
      </w:pPr>
    </w:p>
    <w:p w14:paraId="75C0F0C5" w14:textId="77777777" w:rsidR="00AC0233" w:rsidRDefault="00AC0233" w:rsidP="001E0F03">
      <w:pPr>
        <w:pStyle w:val="BodyText"/>
        <w:jc w:val="both"/>
      </w:pPr>
    </w:p>
    <w:p w14:paraId="336957AE" w14:textId="77777777" w:rsidR="006C2752" w:rsidRDefault="00A240EA" w:rsidP="001E0F03">
      <w:pPr>
        <w:pStyle w:val="Heading2"/>
        <w:numPr>
          <w:ilvl w:val="0"/>
          <w:numId w:val="5"/>
        </w:numPr>
        <w:tabs>
          <w:tab w:val="left" w:pos="658"/>
        </w:tabs>
        <w:ind w:left="658" w:hanging="246"/>
        <w:jc w:val="both"/>
      </w:pPr>
      <w:bookmarkStart w:id="24" w:name="7._Budget_and_finances"/>
      <w:bookmarkStart w:id="25" w:name="_bookmark8"/>
      <w:bookmarkEnd w:id="24"/>
      <w:bookmarkEnd w:id="25"/>
      <w:r>
        <w:lastRenderedPageBreak/>
        <w:t>Budget</w:t>
      </w:r>
      <w:r>
        <w:rPr>
          <w:spacing w:val="-3"/>
        </w:rPr>
        <w:t xml:space="preserve"> </w:t>
      </w:r>
      <w:r>
        <w:t>and</w:t>
      </w:r>
      <w:r>
        <w:rPr>
          <w:spacing w:val="-2"/>
        </w:rPr>
        <w:t xml:space="preserve"> finances</w:t>
      </w:r>
    </w:p>
    <w:p w14:paraId="336957AF" w14:textId="312F44AF" w:rsidR="006C2752" w:rsidRDefault="00A240EA" w:rsidP="001E0F03">
      <w:pPr>
        <w:pStyle w:val="BodyText"/>
        <w:ind w:left="412"/>
        <w:jc w:val="both"/>
      </w:pPr>
      <w:r>
        <w:t>The</w:t>
      </w:r>
      <w:r>
        <w:rPr>
          <w:spacing w:val="-4"/>
        </w:rPr>
        <w:t xml:space="preserve"> </w:t>
      </w:r>
      <w:r>
        <w:t>maximum</w:t>
      </w:r>
      <w:r>
        <w:rPr>
          <w:spacing w:val="-3"/>
        </w:rPr>
        <w:t xml:space="preserve"> </w:t>
      </w:r>
      <w:r>
        <w:t>budget</w:t>
      </w:r>
      <w:r>
        <w:rPr>
          <w:spacing w:val="-2"/>
        </w:rPr>
        <w:t xml:space="preserve"> </w:t>
      </w:r>
      <w:r>
        <w:t>for</w:t>
      </w:r>
      <w:r>
        <w:rPr>
          <w:spacing w:val="-4"/>
        </w:rPr>
        <w:t xml:space="preserve"> </w:t>
      </w:r>
      <w:r>
        <w:t>the</w:t>
      </w:r>
      <w:r>
        <w:rPr>
          <w:spacing w:val="-4"/>
        </w:rPr>
        <w:t xml:space="preserve"> </w:t>
      </w:r>
      <w:r>
        <w:t>work</w:t>
      </w:r>
      <w:r>
        <w:rPr>
          <w:spacing w:val="-2"/>
        </w:rPr>
        <w:t xml:space="preserve"> </w:t>
      </w:r>
      <w:r>
        <w:t>of</w:t>
      </w:r>
      <w:r>
        <w:rPr>
          <w:spacing w:val="-4"/>
        </w:rPr>
        <w:t xml:space="preserve"> </w:t>
      </w:r>
      <w:r>
        <w:t>the</w:t>
      </w:r>
      <w:r>
        <w:rPr>
          <w:spacing w:val="-4"/>
        </w:rPr>
        <w:t xml:space="preserve"> </w:t>
      </w:r>
      <w:r>
        <w:t>Independent Evaluator</w:t>
      </w:r>
      <w:r>
        <w:rPr>
          <w:spacing w:val="-2"/>
        </w:rPr>
        <w:t xml:space="preserve"> </w:t>
      </w:r>
      <w:r w:rsidRPr="00293316">
        <w:t>is</w:t>
      </w:r>
      <w:r w:rsidRPr="00293316">
        <w:rPr>
          <w:spacing w:val="-4"/>
        </w:rPr>
        <w:t xml:space="preserve"> </w:t>
      </w:r>
      <w:r w:rsidRPr="00293316">
        <w:t>€</w:t>
      </w:r>
      <w:r w:rsidR="008A33AF" w:rsidRPr="00293316">
        <w:t>1</w:t>
      </w:r>
      <w:r w:rsidR="00A73FAE" w:rsidRPr="00293316">
        <w:t>5</w:t>
      </w:r>
      <w:r w:rsidRPr="00293316">
        <w:t>,</w:t>
      </w:r>
      <w:r w:rsidR="008A33AF" w:rsidRPr="00293316">
        <w:t>0</w:t>
      </w:r>
      <w:r w:rsidRPr="00293316">
        <w:t>00</w:t>
      </w:r>
      <w:r w:rsidRPr="00293316">
        <w:rPr>
          <w:spacing w:val="-3"/>
        </w:rPr>
        <w:t xml:space="preserve"> </w:t>
      </w:r>
      <w:r w:rsidRPr="00293316">
        <w:t>inclusive</w:t>
      </w:r>
      <w:r w:rsidRPr="00293316">
        <w:rPr>
          <w:spacing w:val="-1"/>
        </w:rPr>
        <w:t xml:space="preserve"> </w:t>
      </w:r>
      <w:r w:rsidRPr="00293316">
        <w:t>of</w:t>
      </w:r>
      <w:r w:rsidRPr="00293316">
        <w:rPr>
          <w:spacing w:val="-4"/>
        </w:rPr>
        <w:t xml:space="preserve"> </w:t>
      </w:r>
      <w:r w:rsidRPr="00293316">
        <w:t>VAT.</w:t>
      </w:r>
      <w:r>
        <w:t xml:space="preserve"> This sum should cover all costs including the Independent Evaluator’s time, reasonable, receipted expenses related to the execution of the above tasks, institutional fees, administration costs etc.</w:t>
      </w:r>
    </w:p>
    <w:p w14:paraId="42439551" w14:textId="77777777" w:rsidR="001E0F03" w:rsidRDefault="001E0F03" w:rsidP="001E0F03">
      <w:pPr>
        <w:pStyle w:val="BodyText"/>
        <w:ind w:left="412"/>
        <w:jc w:val="both"/>
      </w:pPr>
    </w:p>
    <w:p w14:paraId="336957B0" w14:textId="77777777" w:rsidR="006C2752" w:rsidRDefault="00A240EA" w:rsidP="001E0F03">
      <w:pPr>
        <w:pStyle w:val="BodyText"/>
        <w:ind w:left="412"/>
        <w:jc w:val="both"/>
      </w:pPr>
      <w:r>
        <w:t>Applicants should provide a detailed breakdown of costs in their tender proposals. The successful</w:t>
      </w:r>
      <w:r>
        <w:rPr>
          <w:spacing w:val="-3"/>
        </w:rPr>
        <w:t xml:space="preserve"> </w:t>
      </w:r>
      <w:r>
        <w:t>applicant</w:t>
      </w:r>
      <w:r>
        <w:rPr>
          <w:spacing w:val="-5"/>
        </w:rPr>
        <w:t xml:space="preserve"> </w:t>
      </w:r>
      <w:r>
        <w:t>will</w:t>
      </w:r>
      <w:r>
        <w:rPr>
          <w:spacing w:val="-3"/>
        </w:rPr>
        <w:t xml:space="preserve"> </w:t>
      </w:r>
      <w:r>
        <w:t>need</w:t>
      </w:r>
      <w:r>
        <w:rPr>
          <w:spacing w:val="-6"/>
        </w:rPr>
        <w:t xml:space="preserve"> </w:t>
      </w:r>
      <w:r>
        <w:t>to</w:t>
      </w:r>
      <w:r>
        <w:rPr>
          <w:spacing w:val="-1"/>
        </w:rPr>
        <w:t xml:space="preserve"> </w:t>
      </w:r>
      <w:r>
        <w:t>provide</w:t>
      </w:r>
      <w:r>
        <w:rPr>
          <w:spacing w:val="-1"/>
        </w:rPr>
        <w:t xml:space="preserve"> </w:t>
      </w:r>
      <w:r>
        <w:t>a</w:t>
      </w:r>
      <w:r>
        <w:rPr>
          <w:spacing w:val="-6"/>
        </w:rPr>
        <w:t xml:space="preserve"> </w:t>
      </w:r>
      <w:r>
        <w:t>tax</w:t>
      </w:r>
      <w:r>
        <w:rPr>
          <w:spacing w:val="-4"/>
        </w:rPr>
        <w:t xml:space="preserve"> </w:t>
      </w:r>
      <w:proofErr w:type="gramStart"/>
      <w:r>
        <w:t>clearance</w:t>
      </w:r>
      <w:proofErr w:type="gramEnd"/>
      <w:r>
        <w:rPr>
          <w:spacing w:val="-4"/>
        </w:rPr>
        <w:t xml:space="preserve"> </w:t>
      </w:r>
      <w:r>
        <w:t>access</w:t>
      </w:r>
      <w:r>
        <w:rPr>
          <w:spacing w:val="-4"/>
        </w:rPr>
        <w:t xml:space="preserve"> </w:t>
      </w:r>
      <w:r>
        <w:t>code</w:t>
      </w:r>
      <w:r>
        <w:rPr>
          <w:spacing w:val="-1"/>
        </w:rPr>
        <w:t xml:space="preserve"> </w:t>
      </w:r>
      <w:r>
        <w:t>and</w:t>
      </w:r>
      <w:r>
        <w:rPr>
          <w:spacing w:val="-4"/>
        </w:rPr>
        <w:t xml:space="preserve"> </w:t>
      </w:r>
      <w:r>
        <w:t>tax</w:t>
      </w:r>
      <w:r>
        <w:rPr>
          <w:spacing w:val="-4"/>
        </w:rPr>
        <w:t xml:space="preserve"> </w:t>
      </w:r>
      <w:r>
        <w:t>number.</w:t>
      </w:r>
    </w:p>
    <w:p w14:paraId="3EDE32FB" w14:textId="77777777" w:rsidR="001E0F03" w:rsidRDefault="001E0F03" w:rsidP="001E0F03">
      <w:pPr>
        <w:pStyle w:val="BodyText"/>
        <w:ind w:left="412"/>
        <w:jc w:val="both"/>
      </w:pPr>
    </w:p>
    <w:p w14:paraId="336957B1" w14:textId="77777777" w:rsidR="006C2752" w:rsidRDefault="00A240EA" w:rsidP="001E0F03">
      <w:pPr>
        <w:pStyle w:val="BodyText"/>
        <w:ind w:left="412" w:right="93"/>
        <w:jc w:val="both"/>
      </w:pPr>
      <w:r>
        <w:t>A payment schedule will be agreed with the successful applicant with instalments being paid on signing the contract, on receipt of the interim evaluation report and on receipt of the</w:t>
      </w:r>
      <w:r>
        <w:rPr>
          <w:spacing w:val="-4"/>
        </w:rPr>
        <w:t xml:space="preserve"> </w:t>
      </w:r>
      <w:r>
        <w:t>final evaluation</w:t>
      </w:r>
      <w:r>
        <w:rPr>
          <w:spacing w:val="-1"/>
        </w:rPr>
        <w:t xml:space="preserve"> </w:t>
      </w:r>
      <w:r>
        <w:t>report.</w:t>
      </w:r>
      <w:r>
        <w:rPr>
          <w:spacing w:val="-2"/>
        </w:rPr>
        <w:t xml:space="preserve"> </w:t>
      </w:r>
      <w:r>
        <w:t>Payments</w:t>
      </w:r>
      <w:r>
        <w:rPr>
          <w:spacing w:val="-4"/>
        </w:rPr>
        <w:t xml:space="preserve"> </w:t>
      </w:r>
      <w:r>
        <w:t>will</w:t>
      </w:r>
      <w:r>
        <w:rPr>
          <w:spacing w:val="-3"/>
        </w:rPr>
        <w:t xml:space="preserve"> </w:t>
      </w:r>
      <w:r>
        <w:t>be</w:t>
      </w:r>
      <w:r>
        <w:rPr>
          <w:spacing w:val="-4"/>
        </w:rPr>
        <w:t xml:space="preserve"> </w:t>
      </w:r>
      <w:r>
        <w:t>made</w:t>
      </w:r>
      <w:r>
        <w:rPr>
          <w:spacing w:val="-4"/>
        </w:rPr>
        <w:t xml:space="preserve"> </w:t>
      </w:r>
      <w:r>
        <w:t>within</w:t>
      </w:r>
      <w:r>
        <w:rPr>
          <w:spacing w:val="-1"/>
        </w:rPr>
        <w:t xml:space="preserve"> </w:t>
      </w:r>
      <w:r>
        <w:t>30</w:t>
      </w:r>
      <w:r>
        <w:rPr>
          <w:spacing w:val="-1"/>
        </w:rPr>
        <w:t xml:space="preserve"> </w:t>
      </w:r>
      <w:r>
        <w:t>days</w:t>
      </w:r>
      <w:r>
        <w:rPr>
          <w:spacing w:val="-4"/>
        </w:rPr>
        <w:t xml:space="preserve"> </w:t>
      </w:r>
      <w:r>
        <w:t>of</w:t>
      </w:r>
      <w:r>
        <w:rPr>
          <w:spacing w:val="-2"/>
        </w:rPr>
        <w:t xml:space="preserve"> </w:t>
      </w:r>
      <w:r>
        <w:t>receipt</w:t>
      </w:r>
      <w:r>
        <w:rPr>
          <w:spacing w:val="-2"/>
        </w:rPr>
        <w:t xml:space="preserve"> </w:t>
      </w:r>
      <w:r>
        <w:t>of</w:t>
      </w:r>
      <w:r>
        <w:rPr>
          <w:spacing w:val="-4"/>
        </w:rPr>
        <w:t xml:space="preserve"> </w:t>
      </w:r>
      <w:r>
        <w:t>an</w:t>
      </w:r>
      <w:r>
        <w:rPr>
          <w:spacing w:val="-3"/>
        </w:rPr>
        <w:t xml:space="preserve"> </w:t>
      </w:r>
      <w:r>
        <w:t>invoice.</w:t>
      </w:r>
      <w:r>
        <w:rPr>
          <w:spacing w:val="-2"/>
        </w:rPr>
        <w:t xml:space="preserve"> </w:t>
      </w:r>
      <w:r>
        <w:t>If at any stage during the project, the agreed level of quality of the evaluation research is</w:t>
      </w:r>
      <w:r>
        <w:rPr>
          <w:spacing w:val="40"/>
        </w:rPr>
        <w:t xml:space="preserve"> </w:t>
      </w:r>
      <w:r>
        <w:t>not adhered to, payment may be withheld.</w:t>
      </w:r>
    </w:p>
    <w:p w14:paraId="66A8B273" w14:textId="77777777" w:rsidR="00150D00" w:rsidRDefault="00150D00" w:rsidP="001E0F03">
      <w:pPr>
        <w:pStyle w:val="BodyText"/>
        <w:ind w:left="412" w:right="93"/>
        <w:jc w:val="both"/>
      </w:pPr>
    </w:p>
    <w:p w14:paraId="0E982052" w14:textId="6A3CAF67" w:rsidR="00437091" w:rsidRPr="00C85CF3" w:rsidRDefault="00437091" w:rsidP="005138E5">
      <w:pPr>
        <w:pStyle w:val="NormalWeb"/>
        <w:numPr>
          <w:ilvl w:val="0"/>
          <w:numId w:val="5"/>
        </w:numPr>
        <w:spacing w:before="0" w:beforeAutospacing="0" w:after="0" w:afterAutospacing="0"/>
        <w:jc w:val="left"/>
        <w:rPr>
          <w:rFonts w:ascii="Poppins" w:hAnsi="Poppins" w:cs="Poppins"/>
          <w:b/>
          <w:bCs/>
          <w:color w:val="000000"/>
        </w:rPr>
      </w:pPr>
      <w:r w:rsidRPr="00C85CF3">
        <w:rPr>
          <w:rFonts w:ascii="Poppins" w:hAnsi="Poppins" w:cs="Poppins"/>
          <w:b/>
          <w:bCs/>
          <w:color w:val="000000"/>
        </w:rPr>
        <w:t>Proposed methodologies</w:t>
      </w:r>
    </w:p>
    <w:p w14:paraId="7D1CB0F8" w14:textId="77777777" w:rsidR="00437091" w:rsidRDefault="00437091" w:rsidP="00437091">
      <w:pPr>
        <w:pStyle w:val="NormalWeb"/>
        <w:spacing w:before="0" w:beforeAutospacing="0" w:after="0" w:afterAutospacing="0"/>
        <w:ind w:left="720"/>
        <w:jc w:val="both"/>
        <w:rPr>
          <w:rFonts w:ascii="Poppins" w:hAnsi="Poppins" w:cs="Poppins"/>
          <w:color w:val="000000"/>
          <w:sz w:val="22"/>
          <w:szCs w:val="22"/>
        </w:rPr>
      </w:pPr>
      <w:r w:rsidRPr="00C85CF3">
        <w:rPr>
          <w:rFonts w:ascii="Poppins" w:hAnsi="Poppins" w:cs="Poppins"/>
          <w:color w:val="000000"/>
          <w:sz w:val="22"/>
          <w:szCs w:val="22"/>
        </w:rPr>
        <w:t>The overall process should be participatory and engage relevant stakeholders. The consultancy should involve an agreed number of interviews and focus groups with key stakeholders as outlined below.</w:t>
      </w:r>
    </w:p>
    <w:p w14:paraId="50BE095D" w14:textId="77777777" w:rsidR="00437091" w:rsidRPr="00C85CF3" w:rsidRDefault="00437091" w:rsidP="00437091">
      <w:pPr>
        <w:pStyle w:val="NormalWeb"/>
        <w:spacing w:before="0" w:beforeAutospacing="0" w:after="0" w:afterAutospacing="0"/>
        <w:ind w:left="720"/>
        <w:jc w:val="both"/>
        <w:rPr>
          <w:rFonts w:ascii="Poppins" w:hAnsi="Poppins" w:cs="Poppins"/>
          <w:color w:val="000000"/>
          <w:sz w:val="22"/>
          <w:szCs w:val="22"/>
        </w:rPr>
      </w:pPr>
    </w:p>
    <w:p w14:paraId="257A0496" w14:textId="77777777" w:rsidR="00437091" w:rsidRDefault="00437091" w:rsidP="00437091">
      <w:pPr>
        <w:pStyle w:val="NormalWeb"/>
        <w:numPr>
          <w:ilvl w:val="0"/>
          <w:numId w:val="9"/>
        </w:numPr>
        <w:spacing w:before="0" w:beforeAutospacing="0" w:after="0" w:afterAutospacing="0"/>
        <w:jc w:val="both"/>
        <w:rPr>
          <w:rFonts w:ascii="Poppins" w:hAnsi="Poppins" w:cs="Poppins"/>
          <w:color w:val="000000"/>
          <w:sz w:val="22"/>
          <w:szCs w:val="22"/>
        </w:rPr>
      </w:pPr>
      <w:r w:rsidRPr="00C85CF3">
        <w:rPr>
          <w:rFonts w:ascii="Poppins" w:hAnsi="Poppins" w:cs="Poppins"/>
          <w:color w:val="000000"/>
          <w:sz w:val="22"/>
          <w:szCs w:val="22"/>
        </w:rPr>
        <w:t>Preparation of review questions/framework, using the OECD criteria of effectiveness, efficiency, relevance, coherence, impact and sustainability.</w:t>
      </w:r>
    </w:p>
    <w:p w14:paraId="550EB320" w14:textId="77777777" w:rsidR="00437091" w:rsidRDefault="00437091" w:rsidP="00437091">
      <w:pPr>
        <w:pStyle w:val="NormalWeb"/>
        <w:numPr>
          <w:ilvl w:val="0"/>
          <w:numId w:val="9"/>
        </w:numPr>
        <w:spacing w:before="0" w:beforeAutospacing="0" w:after="0" w:afterAutospacing="0"/>
        <w:jc w:val="both"/>
        <w:rPr>
          <w:rFonts w:ascii="Poppins" w:hAnsi="Poppins" w:cs="Poppins"/>
          <w:color w:val="000000"/>
          <w:sz w:val="22"/>
          <w:szCs w:val="22"/>
        </w:rPr>
      </w:pPr>
      <w:r w:rsidRPr="00240EC4">
        <w:rPr>
          <w:rFonts w:ascii="Poppins" w:hAnsi="Poppins" w:cs="Poppins"/>
          <w:color w:val="000000"/>
          <w:sz w:val="22"/>
          <w:szCs w:val="22"/>
        </w:rPr>
        <w:t>Review of documentation, including annual reports and project reports, results framework data &amp; other monitoring data (quantitative and qualitative), good practice self-assessments of the IDEA Code of Good Practice of Development Education</w:t>
      </w:r>
      <w:r>
        <w:rPr>
          <w:rFonts w:ascii="Poppins" w:hAnsi="Poppins" w:cs="Poppins"/>
          <w:color w:val="000000"/>
          <w:sz w:val="22"/>
          <w:szCs w:val="22"/>
        </w:rPr>
        <w:t xml:space="preserve"> and</w:t>
      </w:r>
      <w:r w:rsidRPr="00240EC4">
        <w:rPr>
          <w:rFonts w:ascii="Poppins" w:hAnsi="Poppins" w:cs="Poppins"/>
          <w:color w:val="000000"/>
          <w:sz w:val="22"/>
          <w:szCs w:val="22"/>
        </w:rPr>
        <w:t xml:space="preserve"> other strategic documents.</w:t>
      </w:r>
    </w:p>
    <w:p w14:paraId="2FFABB27" w14:textId="77777777" w:rsidR="00437091" w:rsidRDefault="00437091" w:rsidP="00437091">
      <w:pPr>
        <w:pStyle w:val="NormalWeb"/>
        <w:numPr>
          <w:ilvl w:val="0"/>
          <w:numId w:val="9"/>
        </w:numPr>
        <w:spacing w:before="0" w:beforeAutospacing="0" w:after="0" w:afterAutospacing="0"/>
        <w:jc w:val="both"/>
        <w:rPr>
          <w:rFonts w:ascii="Poppins" w:hAnsi="Poppins" w:cs="Poppins"/>
          <w:color w:val="000000"/>
          <w:sz w:val="22"/>
          <w:szCs w:val="22"/>
        </w:rPr>
      </w:pPr>
      <w:r w:rsidRPr="00650B08">
        <w:rPr>
          <w:rFonts w:ascii="Poppins" w:hAnsi="Poppins" w:cs="Poppins"/>
          <w:color w:val="000000"/>
          <w:sz w:val="22"/>
          <w:szCs w:val="22"/>
        </w:rPr>
        <w:t>Key information surveys/focus groups:</w:t>
      </w:r>
    </w:p>
    <w:p w14:paraId="40EA898E" w14:textId="77777777" w:rsidR="00437091" w:rsidRDefault="00437091" w:rsidP="00437091">
      <w:pPr>
        <w:pStyle w:val="NormalWeb"/>
        <w:numPr>
          <w:ilvl w:val="1"/>
          <w:numId w:val="9"/>
        </w:numPr>
        <w:spacing w:before="0" w:beforeAutospacing="0" w:after="0" w:afterAutospacing="0"/>
        <w:jc w:val="both"/>
        <w:rPr>
          <w:rFonts w:ascii="Poppins" w:hAnsi="Poppins" w:cs="Poppins"/>
          <w:color w:val="000000"/>
          <w:sz w:val="22"/>
          <w:szCs w:val="22"/>
        </w:rPr>
      </w:pPr>
      <w:r w:rsidRPr="00650B08">
        <w:rPr>
          <w:rFonts w:ascii="Poppins" w:hAnsi="Poppins" w:cs="Poppins"/>
          <w:color w:val="000000"/>
          <w:sz w:val="22"/>
          <w:szCs w:val="22"/>
        </w:rPr>
        <w:t xml:space="preserve">Staff, </w:t>
      </w:r>
      <w:r>
        <w:rPr>
          <w:rFonts w:ascii="Poppins" w:hAnsi="Poppins" w:cs="Poppins"/>
          <w:color w:val="000000"/>
          <w:sz w:val="22"/>
          <w:szCs w:val="22"/>
        </w:rPr>
        <w:t xml:space="preserve">Youth 2030 Consortia members </w:t>
      </w:r>
    </w:p>
    <w:p w14:paraId="00ABE3E2" w14:textId="77777777" w:rsidR="00437091" w:rsidRDefault="00437091" w:rsidP="00437091">
      <w:pPr>
        <w:pStyle w:val="NormalWeb"/>
        <w:numPr>
          <w:ilvl w:val="1"/>
          <w:numId w:val="9"/>
        </w:numPr>
        <w:spacing w:before="0" w:beforeAutospacing="0" w:after="0" w:afterAutospacing="0"/>
        <w:jc w:val="both"/>
        <w:rPr>
          <w:rFonts w:ascii="Poppins" w:hAnsi="Poppins" w:cs="Poppins"/>
          <w:color w:val="000000"/>
          <w:sz w:val="22"/>
          <w:szCs w:val="22"/>
        </w:rPr>
      </w:pPr>
      <w:r>
        <w:rPr>
          <w:rFonts w:ascii="Poppins" w:hAnsi="Poppins" w:cs="Poppins"/>
          <w:color w:val="000000"/>
          <w:sz w:val="22"/>
          <w:szCs w:val="22"/>
        </w:rPr>
        <w:t>Key informants in the Youth Work Sector</w:t>
      </w:r>
    </w:p>
    <w:p w14:paraId="5D51F9AA" w14:textId="77777777" w:rsidR="00437091" w:rsidRDefault="00437091" w:rsidP="00437091">
      <w:pPr>
        <w:pStyle w:val="NormalWeb"/>
        <w:numPr>
          <w:ilvl w:val="1"/>
          <w:numId w:val="9"/>
        </w:numPr>
        <w:spacing w:before="0" w:beforeAutospacing="0" w:after="0" w:afterAutospacing="0"/>
        <w:jc w:val="both"/>
        <w:rPr>
          <w:rFonts w:ascii="Poppins" w:hAnsi="Poppins" w:cs="Poppins"/>
          <w:color w:val="000000"/>
          <w:sz w:val="22"/>
          <w:szCs w:val="22"/>
        </w:rPr>
      </w:pPr>
      <w:r w:rsidRPr="00B93581">
        <w:rPr>
          <w:rFonts w:ascii="Poppins" w:hAnsi="Poppins" w:cs="Poppins"/>
          <w:color w:val="000000"/>
          <w:sz w:val="22"/>
          <w:szCs w:val="22"/>
        </w:rPr>
        <w:t>Partner organisations</w:t>
      </w:r>
    </w:p>
    <w:p w14:paraId="2CE3E12D" w14:textId="77777777" w:rsidR="00437091" w:rsidRPr="00B93581" w:rsidRDefault="00437091" w:rsidP="00437091">
      <w:pPr>
        <w:pStyle w:val="NormalWeb"/>
        <w:numPr>
          <w:ilvl w:val="1"/>
          <w:numId w:val="9"/>
        </w:numPr>
        <w:spacing w:before="0" w:beforeAutospacing="0" w:after="0" w:afterAutospacing="0"/>
        <w:jc w:val="both"/>
        <w:rPr>
          <w:rFonts w:ascii="Poppins" w:hAnsi="Poppins" w:cs="Poppins"/>
          <w:color w:val="000000"/>
          <w:sz w:val="22"/>
          <w:szCs w:val="22"/>
        </w:rPr>
      </w:pPr>
      <w:r>
        <w:rPr>
          <w:rFonts w:ascii="Poppins" w:hAnsi="Poppins" w:cs="Poppins"/>
          <w:color w:val="000000"/>
          <w:sz w:val="22"/>
          <w:szCs w:val="22"/>
        </w:rPr>
        <w:t xml:space="preserve">Key Funders  </w:t>
      </w:r>
    </w:p>
    <w:p w14:paraId="3D42484D" w14:textId="77777777" w:rsidR="00437091" w:rsidRDefault="00437091" w:rsidP="00437091">
      <w:pPr>
        <w:pStyle w:val="NormalWeb"/>
        <w:numPr>
          <w:ilvl w:val="0"/>
          <w:numId w:val="13"/>
        </w:numPr>
        <w:spacing w:before="0" w:beforeAutospacing="0" w:after="0" w:afterAutospacing="0"/>
        <w:jc w:val="both"/>
        <w:rPr>
          <w:rFonts w:ascii="Poppins" w:hAnsi="Poppins" w:cs="Poppins"/>
          <w:color w:val="000000"/>
          <w:sz w:val="22"/>
          <w:szCs w:val="22"/>
        </w:rPr>
      </w:pPr>
      <w:r w:rsidRPr="00C85CF3">
        <w:rPr>
          <w:rFonts w:ascii="Poppins" w:hAnsi="Poppins" w:cs="Poppins"/>
          <w:color w:val="000000"/>
          <w:sz w:val="22"/>
          <w:szCs w:val="22"/>
        </w:rPr>
        <w:t xml:space="preserve">Preparation of high-quality report capturing analysis of the context, findings </w:t>
      </w:r>
      <w:r>
        <w:rPr>
          <w:rFonts w:ascii="Poppins" w:hAnsi="Poppins" w:cs="Poppins"/>
          <w:color w:val="000000"/>
          <w:sz w:val="22"/>
          <w:szCs w:val="22"/>
        </w:rPr>
        <w:t>and key recommendations for the future alongside a proposed new logic model and theory of change</w:t>
      </w:r>
      <w:r w:rsidRPr="00C85CF3">
        <w:rPr>
          <w:rFonts w:ascii="Poppins" w:hAnsi="Poppins" w:cs="Poppins"/>
          <w:color w:val="000000"/>
          <w:sz w:val="22"/>
          <w:szCs w:val="22"/>
        </w:rPr>
        <w:t>.</w:t>
      </w:r>
    </w:p>
    <w:p w14:paraId="32DC7A5B" w14:textId="77777777" w:rsidR="00437091" w:rsidRPr="00B93581" w:rsidRDefault="00437091" w:rsidP="00437091">
      <w:pPr>
        <w:pStyle w:val="NormalWeb"/>
        <w:numPr>
          <w:ilvl w:val="0"/>
          <w:numId w:val="13"/>
        </w:numPr>
        <w:spacing w:before="0" w:beforeAutospacing="0" w:after="0" w:afterAutospacing="0"/>
        <w:jc w:val="both"/>
        <w:rPr>
          <w:rFonts w:ascii="Poppins" w:hAnsi="Poppins" w:cs="Poppins"/>
          <w:color w:val="000000"/>
          <w:sz w:val="22"/>
          <w:szCs w:val="22"/>
        </w:rPr>
      </w:pPr>
      <w:r w:rsidRPr="00B93581">
        <w:rPr>
          <w:rFonts w:ascii="Poppins" w:hAnsi="Poppins" w:cs="Poppins"/>
          <w:color w:val="000000"/>
          <w:sz w:val="22"/>
          <w:szCs w:val="22"/>
        </w:rPr>
        <w:t>Confidentiality: All information submitted as part of this tender process will be treated in confidence.</w:t>
      </w:r>
    </w:p>
    <w:p w14:paraId="4F4EBA5E" w14:textId="77777777" w:rsidR="00437091" w:rsidRPr="00C85CF3" w:rsidRDefault="00437091" w:rsidP="00437091">
      <w:pPr>
        <w:pStyle w:val="BodyText"/>
        <w:ind w:left="412"/>
        <w:jc w:val="both"/>
        <w:rPr>
          <w:lang w:val="en-IE"/>
        </w:rPr>
      </w:pPr>
    </w:p>
    <w:p w14:paraId="336957B3" w14:textId="5B113029" w:rsidR="006C2752" w:rsidRDefault="00A240EA" w:rsidP="00CE67D7">
      <w:pPr>
        <w:pStyle w:val="Heading2"/>
        <w:numPr>
          <w:ilvl w:val="0"/>
          <w:numId w:val="5"/>
        </w:numPr>
        <w:tabs>
          <w:tab w:val="left" w:pos="685"/>
        </w:tabs>
        <w:jc w:val="left"/>
      </w:pPr>
      <w:bookmarkStart w:id="26" w:name="8._Your_tender_submission_and_selection_"/>
      <w:bookmarkStart w:id="27" w:name="_bookmark9"/>
      <w:bookmarkEnd w:id="26"/>
      <w:bookmarkEnd w:id="27"/>
      <w:r>
        <w:lastRenderedPageBreak/>
        <w:t>Your</w:t>
      </w:r>
      <w:r>
        <w:rPr>
          <w:spacing w:val="-5"/>
        </w:rPr>
        <w:t xml:space="preserve"> </w:t>
      </w:r>
      <w:r>
        <w:t>tender</w:t>
      </w:r>
      <w:r>
        <w:rPr>
          <w:spacing w:val="-2"/>
        </w:rPr>
        <w:t xml:space="preserve"> </w:t>
      </w:r>
      <w:r>
        <w:t>submission</w:t>
      </w:r>
      <w:r>
        <w:rPr>
          <w:spacing w:val="-4"/>
        </w:rPr>
        <w:t xml:space="preserve"> </w:t>
      </w:r>
      <w:r>
        <w:t>and</w:t>
      </w:r>
      <w:r>
        <w:rPr>
          <w:spacing w:val="-3"/>
        </w:rPr>
        <w:t xml:space="preserve"> </w:t>
      </w:r>
      <w:r>
        <w:t>selection</w:t>
      </w:r>
      <w:r>
        <w:rPr>
          <w:spacing w:val="-3"/>
        </w:rPr>
        <w:t xml:space="preserve"> </w:t>
      </w:r>
      <w:r>
        <w:rPr>
          <w:spacing w:val="-2"/>
        </w:rPr>
        <w:t>criteria</w:t>
      </w:r>
    </w:p>
    <w:p w14:paraId="336957B4" w14:textId="77777777" w:rsidR="006C2752" w:rsidRDefault="00A240EA" w:rsidP="001E0F03">
      <w:pPr>
        <w:pStyle w:val="BodyText"/>
        <w:ind w:left="412"/>
        <w:jc w:val="both"/>
      </w:pPr>
      <w:r>
        <w:t>Tender</w:t>
      </w:r>
      <w:r>
        <w:rPr>
          <w:spacing w:val="-10"/>
        </w:rPr>
        <w:t xml:space="preserve"> </w:t>
      </w:r>
      <w:r>
        <w:t>submissions</w:t>
      </w:r>
      <w:r>
        <w:rPr>
          <w:spacing w:val="-5"/>
        </w:rPr>
        <w:t xml:space="preserve"> </w:t>
      </w:r>
      <w:r>
        <w:t>should</w:t>
      </w:r>
      <w:r>
        <w:rPr>
          <w:spacing w:val="-7"/>
        </w:rPr>
        <w:t xml:space="preserve"> </w:t>
      </w:r>
      <w:r>
        <w:rPr>
          <w:spacing w:val="-2"/>
        </w:rPr>
        <w:t>include:</w:t>
      </w:r>
    </w:p>
    <w:p w14:paraId="4AAB5B6A" w14:textId="2C847C23" w:rsidR="00581E8E" w:rsidRDefault="00581E8E" w:rsidP="001E0F03">
      <w:pPr>
        <w:pStyle w:val="ListParagraph"/>
        <w:numPr>
          <w:ilvl w:val="0"/>
          <w:numId w:val="3"/>
        </w:numPr>
        <w:tabs>
          <w:tab w:val="left" w:pos="1132"/>
        </w:tabs>
        <w:ind w:right="578" w:hanging="360"/>
        <w:jc w:val="both"/>
      </w:pPr>
      <w:r>
        <w:t xml:space="preserve">Cover letter (indicating availability during proposed </w:t>
      </w:r>
      <w:r w:rsidR="007C51BD">
        <w:t>timeframe).</w:t>
      </w:r>
    </w:p>
    <w:p w14:paraId="336957B5" w14:textId="04AFDED9" w:rsidR="006C2752" w:rsidRDefault="00A240EA" w:rsidP="001E0F03">
      <w:pPr>
        <w:pStyle w:val="ListParagraph"/>
        <w:numPr>
          <w:ilvl w:val="0"/>
          <w:numId w:val="3"/>
        </w:numPr>
        <w:tabs>
          <w:tab w:val="left" w:pos="1132"/>
        </w:tabs>
        <w:ind w:right="578" w:hanging="360"/>
        <w:jc w:val="both"/>
      </w:pPr>
      <w:r>
        <w:t>An</w:t>
      </w:r>
      <w:r>
        <w:rPr>
          <w:spacing w:val="-1"/>
        </w:rPr>
        <w:t xml:space="preserve"> </w:t>
      </w:r>
      <w:r>
        <w:t>outline</w:t>
      </w:r>
      <w:r>
        <w:rPr>
          <w:spacing w:val="-4"/>
        </w:rPr>
        <w:t xml:space="preserve"> </w:t>
      </w:r>
      <w:r>
        <w:t>of</w:t>
      </w:r>
      <w:r>
        <w:rPr>
          <w:spacing w:val="-4"/>
        </w:rPr>
        <w:t xml:space="preserve"> </w:t>
      </w:r>
      <w:r>
        <w:t>the</w:t>
      </w:r>
      <w:r w:rsidR="00423BE5">
        <w:t xml:space="preserve"> consultant’s </w:t>
      </w:r>
      <w:r w:rsidR="005B1933">
        <w:t>understanding of the proposal as well as the proposed methodology/approach</w:t>
      </w:r>
      <w:r w:rsidR="00EC7E1E">
        <w:t xml:space="preserve"> </w:t>
      </w:r>
      <w:r>
        <w:t>the</w:t>
      </w:r>
      <w:r>
        <w:rPr>
          <w:spacing w:val="-4"/>
        </w:rPr>
        <w:t xml:space="preserve"> </w:t>
      </w:r>
      <w:r>
        <w:t>applicant</w:t>
      </w:r>
      <w:r>
        <w:rPr>
          <w:spacing w:val="-2"/>
        </w:rPr>
        <w:t xml:space="preserve"> </w:t>
      </w:r>
      <w:r>
        <w:t>would</w:t>
      </w:r>
      <w:r>
        <w:rPr>
          <w:spacing w:val="-4"/>
        </w:rPr>
        <w:t xml:space="preserve"> </w:t>
      </w:r>
      <w:r>
        <w:t>take</w:t>
      </w:r>
      <w:r>
        <w:rPr>
          <w:spacing w:val="-1"/>
        </w:rPr>
        <w:t xml:space="preserve"> </w:t>
      </w:r>
      <w:r>
        <w:t>with</w:t>
      </w:r>
      <w:r>
        <w:rPr>
          <w:spacing w:val="-1"/>
        </w:rPr>
        <w:t xml:space="preserve"> </w:t>
      </w:r>
      <w:r>
        <w:t>this</w:t>
      </w:r>
      <w:r>
        <w:rPr>
          <w:spacing w:val="-4"/>
        </w:rPr>
        <w:t xml:space="preserve"> </w:t>
      </w:r>
      <w:r>
        <w:t>piece</w:t>
      </w:r>
      <w:r>
        <w:rPr>
          <w:spacing w:val="-4"/>
        </w:rPr>
        <w:t xml:space="preserve"> </w:t>
      </w:r>
      <w:r>
        <w:t xml:space="preserve">of work </w:t>
      </w:r>
      <w:r w:rsidR="00EC7E1E">
        <w:t>including</w:t>
      </w:r>
      <w:r>
        <w:t xml:space="preserve"> a general timeline</w:t>
      </w:r>
      <w:r w:rsidR="002429BC">
        <w:t xml:space="preserve"> and work plan</w:t>
      </w:r>
      <w:r w:rsidR="007C51BD">
        <w:t>.</w:t>
      </w:r>
    </w:p>
    <w:p w14:paraId="336957B6" w14:textId="64F08E9F" w:rsidR="006C2752" w:rsidRDefault="00A240EA" w:rsidP="001E0F03">
      <w:pPr>
        <w:pStyle w:val="ListParagraph"/>
        <w:numPr>
          <w:ilvl w:val="0"/>
          <w:numId w:val="3"/>
        </w:numPr>
        <w:tabs>
          <w:tab w:val="left" w:pos="1132"/>
        </w:tabs>
        <w:ind w:right="98" w:hanging="360"/>
        <w:jc w:val="both"/>
      </w:pPr>
      <w:r>
        <w:t>A</w:t>
      </w:r>
      <w:r>
        <w:rPr>
          <w:spacing w:val="-3"/>
        </w:rPr>
        <w:t xml:space="preserve"> </w:t>
      </w:r>
      <w:r>
        <w:t>statement</w:t>
      </w:r>
      <w:r>
        <w:rPr>
          <w:spacing w:val="-4"/>
        </w:rPr>
        <w:t xml:space="preserve"> </w:t>
      </w:r>
      <w:r>
        <w:t>outlining</w:t>
      </w:r>
      <w:r>
        <w:rPr>
          <w:spacing w:val="-5"/>
        </w:rPr>
        <w:t xml:space="preserve"> </w:t>
      </w:r>
      <w:r>
        <w:t>relevant</w:t>
      </w:r>
      <w:r>
        <w:rPr>
          <w:spacing w:val="-4"/>
        </w:rPr>
        <w:t xml:space="preserve"> </w:t>
      </w:r>
      <w:r>
        <w:t>knowledge</w:t>
      </w:r>
      <w:r>
        <w:rPr>
          <w:spacing w:val="-3"/>
        </w:rPr>
        <w:t xml:space="preserve"> </w:t>
      </w:r>
      <w:r>
        <w:t>and</w:t>
      </w:r>
      <w:r>
        <w:rPr>
          <w:spacing w:val="-4"/>
        </w:rPr>
        <w:t xml:space="preserve"> </w:t>
      </w:r>
      <w:r>
        <w:t>skills</w:t>
      </w:r>
      <w:r>
        <w:rPr>
          <w:spacing w:val="-5"/>
        </w:rPr>
        <w:t xml:space="preserve"> </w:t>
      </w:r>
      <w:r>
        <w:t>demonstrated</w:t>
      </w:r>
      <w:r>
        <w:rPr>
          <w:spacing w:val="-4"/>
        </w:rPr>
        <w:t xml:space="preserve"> </w:t>
      </w:r>
      <w:r>
        <w:t>with</w:t>
      </w:r>
      <w:r>
        <w:rPr>
          <w:spacing w:val="-3"/>
        </w:rPr>
        <w:t xml:space="preserve"> </w:t>
      </w:r>
      <w:r>
        <w:t>examples</w:t>
      </w:r>
      <w:r>
        <w:rPr>
          <w:spacing w:val="-5"/>
        </w:rPr>
        <w:t xml:space="preserve"> </w:t>
      </w:r>
      <w:r>
        <w:t>of roles played in comparable projects</w:t>
      </w:r>
      <w:r w:rsidR="007C51BD">
        <w:t>.</w:t>
      </w:r>
    </w:p>
    <w:p w14:paraId="336957B7" w14:textId="0BDB87E2" w:rsidR="006C2752" w:rsidRPr="00FD70CA" w:rsidRDefault="00AF65E0" w:rsidP="001E0F03">
      <w:pPr>
        <w:pStyle w:val="ListParagraph"/>
        <w:numPr>
          <w:ilvl w:val="0"/>
          <w:numId w:val="3"/>
        </w:numPr>
        <w:tabs>
          <w:tab w:val="left" w:pos="1132"/>
        </w:tabs>
        <w:ind w:hanging="360"/>
        <w:jc w:val="both"/>
      </w:pPr>
      <w:r w:rsidRPr="00FD70CA">
        <w:rPr>
          <w:spacing w:val="-5"/>
        </w:rPr>
        <w:t xml:space="preserve">Up to date </w:t>
      </w:r>
      <w:r w:rsidR="00A240EA" w:rsidRPr="00FD70CA">
        <w:rPr>
          <w:spacing w:val="-5"/>
        </w:rPr>
        <w:t>CV</w:t>
      </w:r>
      <w:r w:rsidRPr="00FD70CA">
        <w:rPr>
          <w:spacing w:val="-5"/>
        </w:rPr>
        <w:t>, including name, telephone number and email address of consultant(s)</w:t>
      </w:r>
      <w:r w:rsidR="007C51BD" w:rsidRPr="00FD70CA">
        <w:rPr>
          <w:spacing w:val="-5"/>
        </w:rPr>
        <w:t>.</w:t>
      </w:r>
    </w:p>
    <w:p w14:paraId="336957B8" w14:textId="6CC4261B" w:rsidR="006C2752" w:rsidRPr="00FD70CA" w:rsidRDefault="004A6CEB" w:rsidP="001E0F03">
      <w:pPr>
        <w:pStyle w:val="ListParagraph"/>
        <w:numPr>
          <w:ilvl w:val="0"/>
          <w:numId w:val="3"/>
        </w:numPr>
        <w:tabs>
          <w:tab w:val="left" w:pos="1132"/>
        </w:tabs>
        <w:ind w:hanging="360"/>
        <w:jc w:val="both"/>
      </w:pPr>
      <w:r w:rsidRPr="00FD70CA">
        <w:t>Financial proposal outlining detailed cost</w:t>
      </w:r>
      <w:r w:rsidR="000C5B81" w:rsidRPr="00FD70CA">
        <w:t xml:space="preserve"> estimates for the envisioned work </w:t>
      </w:r>
      <w:r w:rsidR="00A240EA" w:rsidRPr="00FD70CA">
        <w:t>(including</w:t>
      </w:r>
      <w:r w:rsidR="00A240EA" w:rsidRPr="00FD70CA">
        <w:rPr>
          <w:spacing w:val="-6"/>
        </w:rPr>
        <w:t xml:space="preserve"> </w:t>
      </w:r>
      <w:r w:rsidR="00A240EA" w:rsidRPr="00FD70CA">
        <w:t>daily</w:t>
      </w:r>
      <w:r w:rsidR="00A240EA" w:rsidRPr="00FD70CA">
        <w:rPr>
          <w:spacing w:val="-3"/>
        </w:rPr>
        <w:t xml:space="preserve"> </w:t>
      </w:r>
      <w:r w:rsidR="00A240EA" w:rsidRPr="00FD70CA">
        <w:t>rates</w:t>
      </w:r>
      <w:r w:rsidR="00A240EA" w:rsidRPr="00FD70CA">
        <w:rPr>
          <w:spacing w:val="-3"/>
        </w:rPr>
        <w:t xml:space="preserve"> </w:t>
      </w:r>
      <w:r w:rsidR="00A240EA" w:rsidRPr="00FD70CA">
        <w:t>and</w:t>
      </w:r>
      <w:r w:rsidR="00A240EA" w:rsidRPr="00FD70CA">
        <w:rPr>
          <w:spacing w:val="-4"/>
        </w:rPr>
        <w:t xml:space="preserve"> </w:t>
      </w:r>
      <w:r w:rsidR="00A240EA" w:rsidRPr="00FD70CA">
        <w:t>anticipated</w:t>
      </w:r>
      <w:r w:rsidR="00A240EA" w:rsidRPr="00FD70CA">
        <w:rPr>
          <w:spacing w:val="-3"/>
        </w:rPr>
        <w:t xml:space="preserve"> </w:t>
      </w:r>
      <w:r w:rsidR="00A240EA" w:rsidRPr="00FD70CA">
        <w:rPr>
          <w:spacing w:val="-2"/>
        </w:rPr>
        <w:t>expenses)</w:t>
      </w:r>
      <w:r w:rsidR="0022138C" w:rsidRPr="00FD70CA">
        <w:rPr>
          <w:spacing w:val="-2"/>
        </w:rPr>
        <w:t xml:space="preserve"> including VAT</w:t>
      </w:r>
      <w:r w:rsidR="007C51BD" w:rsidRPr="00FD70CA">
        <w:rPr>
          <w:spacing w:val="-2"/>
        </w:rPr>
        <w:t>.</w:t>
      </w:r>
      <w:r w:rsidR="0022138C" w:rsidRPr="00FD70CA">
        <w:rPr>
          <w:spacing w:val="-2"/>
        </w:rPr>
        <w:t xml:space="preserve"> Maximum budget is €1</w:t>
      </w:r>
      <w:r w:rsidR="00587254" w:rsidRPr="00FD70CA">
        <w:rPr>
          <w:spacing w:val="-2"/>
        </w:rPr>
        <w:t>5</w:t>
      </w:r>
      <w:r w:rsidR="0022138C" w:rsidRPr="00FD70CA">
        <w:rPr>
          <w:spacing w:val="-2"/>
        </w:rPr>
        <w:t>,000.</w:t>
      </w:r>
    </w:p>
    <w:p w14:paraId="336957B9" w14:textId="7DE7869E" w:rsidR="006C2752" w:rsidRDefault="00B85DC8" w:rsidP="001E0F03">
      <w:pPr>
        <w:pStyle w:val="ListParagraph"/>
        <w:numPr>
          <w:ilvl w:val="0"/>
          <w:numId w:val="3"/>
        </w:numPr>
        <w:tabs>
          <w:tab w:val="left" w:pos="1132"/>
        </w:tabs>
        <w:ind w:hanging="360"/>
        <w:jc w:val="both"/>
      </w:pPr>
      <w:r>
        <w:t>Examples of two relevant similar projects, including references that can be contacted as part of the selection process</w:t>
      </w:r>
      <w:r w:rsidR="007C51BD">
        <w:rPr>
          <w:spacing w:val="-2"/>
        </w:rPr>
        <w:t>.</w:t>
      </w:r>
    </w:p>
    <w:p w14:paraId="336957BA" w14:textId="684F6658" w:rsidR="006C2752" w:rsidRDefault="00A240EA" w:rsidP="001E0F03">
      <w:pPr>
        <w:pStyle w:val="ListParagraph"/>
        <w:numPr>
          <w:ilvl w:val="0"/>
          <w:numId w:val="3"/>
        </w:numPr>
        <w:tabs>
          <w:tab w:val="left" w:pos="1132"/>
        </w:tabs>
        <w:ind w:hanging="360"/>
        <w:jc w:val="both"/>
      </w:pPr>
      <w:r>
        <w:t>Details</w:t>
      </w:r>
      <w:r>
        <w:rPr>
          <w:spacing w:val="-7"/>
        </w:rPr>
        <w:t xml:space="preserve"> </w:t>
      </w:r>
      <w:r>
        <w:t>of</w:t>
      </w:r>
      <w:r>
        <w:rPr>
          <w:spacing w:val="-5"/>
        </w:rPr>
        <w:t xml:space="preserve"> </w:t>
      </w:r>
      <w:r>
        <w:t>any</w:t>
      </w:r>
      <w:r>
        <w:rPr>
          <w:spacing w:val="-5"/>
        </w:rPr>
        <w:t xml:space="preserve"> </w:t>
      </w:r>
      <w:r>
        <w:t>other</w:t>
      </w:r>
      <w:r>
        <w:rPr>
          <w:spacing w:val="-5"/>
        </w:rPr>
        <w:t xml:space="preserve"> </w:t>
      </w:r>
      <w:r>
        <w:t>relevant</w:t>
      </w:r>
      <w:r>
        <w:rPr>
          <w:spacing w:val="-4"/>
        </w:rPr>
        <w:t xml:space="preserve"> </w:t>
      </w:r>
      <w:r>
        <w:t>information</w:t>
      </w:r>
      <w:r>
        <w:rPr>
          <w:spacing w:val="-6"/>
        </w:rPr>
        <w:t xml:space="preserve"> </w:t>
      </w:r>
      <w:r>
        <w:t>that</w:t>
      </w:r>
      <w:r>
        <w:rPr>
          <w:spacing w:val="-5"/>
        </w:rPr>
        <w:t xml:space="preserve"> </w:t>
      </w:r>
      <w:r>
        <w:t>the</w:t>
      </w:r>
      <w:r>
        <w:rPr>
          <w:spacing w:val="-6"/>
        </w:rPr>
        <w:t xml:space="preserve"> </w:t>
      </w:r>
      <w:r>
        <w:t>applicant</w:t>
      </w:r>
      <w:r>
        <w:rPr>
          <w:spacing w:val="-5"/>
        </w:rPr>
        <w:t xml:space="preserve"> </w:t>
      </w:r>
      <w:r>
        <w:t>considers</w:t>
      </w:r>
      <w:r>
        <w:rPr>
          <w:spacing w:val="-3"/>
        </w:rPr>
        <w:t xml:space="preserve"> </w:t>
      </w:r>
      <w:r>
        <w:rPr>
          <w:spacing w:val="-2"/>
        </w:rPr>
        <w:t>appropriate</w:t>
      </w:r>
      <w:r w:rsidR="007C51BD">
        <w:rPr>
          <w:spacing w:val="-2"/>
        </w:rPr>
        <w:t>.</w:t>
      </w:r>
    </w:p>
    <w:p w14:paraId="336957BB" w14:textId="4916260B" w:rsidR="006C2752" w:rsidRDefault="00A240EA" w:rsidP="001E0F03">
      <w:pPr>
        <w:pStyle w:val="ListParagraph"/>
        <w:numPr>
          <w:ilvl w:val="0"/>
          <w:numId w:val="3"/>
        </w:numPr>
        <w:tabs>
          <w:tab w:val="left" w:pos="1132"/>
        </w:tabs>
        <w:ind w:hanging="360"/>
        <w:jc w:val="both"/>
      </w:pPr>
      <w:r>
        <w:t>Tax</w:t>
      </w:r>
      <w:r>
        <w:rPr>
          <w:spacing w:val="-5"/>
        </w:rPr>
        <w:t xml:space="preserve"> </w:t>
      </w:r>
      <w:r>
        <w:t>Clearance</w:t>
      </w:r>
      <w:r>
        <w:rPr>
          <w:spacing w:val="-3"/>
        </w:rPr>
        <w:t xml:space="preserve"> </w:t>
      </w:r>
      <w:r>
        <w:t>Access</w:t>
      </w:r>
      <w:r>
        <w:rPr>
          <w:spacing w:val="-6"/>
        </w:rPr>
        <w:t xml:space="preserve"> </w:t>
      </w:r>
      <w:r>
        <w:t>Code</w:t>
      </w:r>
      <w:r>
        <w:rPr>
          <w:spacing w:val="-5"/>
        </w:rPr>
        <w:t xml:space="preserve"> </w:t>
      </w:r>
      <w:r>
        <w:t>and</w:t>
      </w:r>
      <w:r>
        <w:rPr>
          <w:spacing w:val="-6"/>
        </w:rPr>
        <w:t xml:space="preserve"> </w:t>
      </w:r>
      <w:r>
        <w:t>Tax</w:t>
      </w:r>
      <w:r>
        <w:rPr>
          <w:spacing w:val="-5"/>
        </w:rPr>
        <w:t xml:space="preserve"> </w:t>
      </w:r>
      <w:r>
        <w:rPr>
          <w:spacing w:val="-2"/>
        </w:rPr>
        <w:t>Number</w:t>
      </w:r>
      <w:r w:rsidR="007C51BD">
        <w:rPr>
          <w:spacing w:val="-2"/>
        </w:rPr>
        <w:t>.</w:t>
      </w:r>
    </w:p>
    <w:p w14:paraId="336957BC" w14:textId="71BE594C" w:rsidR="006C2752" w:rsidRDefault="00A240EA" w:rsidP="001E0F03">
      <w:pPr>
        <w:pStyle w:val="ListParagraph"/>
        <w:numPr>
          <w:ilvl w:val="0"/>
          <w:numId w:val="3"/>
        </w:numPr>
        <w:tabs>
          <w:tab w:val="left" w:pos="1132"/>
        </w:tabs>
        <w:ind w:hanging="360"/>
        <w:jc w:val="both"/>
      </w:pPr>
      <w:r>
        <w:t>Disclosures</w:t>
      </w:r>
      <w:r>
        <w:rPr>
          <w:spacing w:val="-5"/>
        </w:rPr>
        <w:t xml:space="preserve"> </w:t>
      </w:r>
      <w:r>
        <w:t>of</w:t>
      </w:r>
      <w:r>
        <w:rPr>
          <w:spacing w:val="-6"/>
        </w:rPr>
        <w:t xml:space="preserve"> </w:t>
      </w:r>
      <w:r>
        <w:t>any</w:t>
      </w:r>
      <w:r>
        <w:rPr>
          <w:spacing w:val="-4"/>
        </w:rPr>
        <w:t xml:space="preserve"> </w:t>
      </w:r>
      <w:r>
        <w:t>conflict</w:t>
      </w:r>
      <w:r>
        <w:rPr>
          <w:spacing w:val="-4"/>
        </w:rPr>
        <w:t xml:space="preserve"> </w:t>
      </w:r>
      <w:r>
        <w:t>of</w:t>
      </w:r>
      <w:r>
        <w:rPr>
          <w:spacing w:val="-5"/>
        </w:rPr>
        <w:t xml:space="preserve"> </w:t>
      </w:r>
      <w:r>
        <w:rPr>
          <w:spacing w:val="-2"/>
        </w:rPr>
        <w:t>interest</w:t>
      </w:r>
      <w:r w:rsidR="007C51BD">
        <w:rPr>
          <w:spacing w:val="-2"/>
        </w:rPr>
        <w:t>.</w:t>
      </w:r>
    </w:p>
    <w:p w14:paraId="336957BD" w14:textId="2E74A8A1" w:rsidR="006C2752" w:rsidRDefault="00A240EA" w:rsidP="001E0F03">
      <w:pPr>
        <w:pStyle w:val="ListParagraph"/>
        <w:numPr>
          <w:ilvl w:val="0"/>
          <w:numId w:val="3"/>
        </w:numPr>
        <w:tabs>
          <w:tab w:val="left" w:pos="1132"/>
        </w:tabs>
        <w:ind w:hanging="360"/>
        <w:jc w:val="both"/>
      </w:pPr>
      <w:r>
        <w:t>Contact</w:t>
      </w:r>
      <w:r>
        <w:rPr>
          <w:spacing w:val="-7"/>
        </w:rPr>
        <w:t xml:space="preserve"> </w:t>
      </w:r>
      <w:r>
        <w:rPr>
          <w:spacing w:val="-2"/>
        </w:rPr>
        <w:t>information</w:t>
      </w:r>
      <w:r w:rsidR="007C51BD">
        <w:rPr>
          <w:spacing w:val="-2"/>
        </w:rPr>
        <w:t>.</w:t>
      </w:r>
    </w:p>
    <w:p w14:paraId="336957BE" w14:textId="77777777" w:rsidR="006C2752" w:rsidRDefault="006C2752" w:rsidP="001E0F03">
      <w:pPr>
        <w:pStyle w:val="BodyText"/>
        <w:jc w:val="both"/>
      </w:pPr>
    </w:p>
    <w:p w14:paraId="336957BF" w14:textId="77777777" w:rsidR="006C2752" w:rsidRDefault="00A240EA" w:rsidP="001E0F03">
      <w:pPr>
        <w:pStyle w:val="BodyText"/>
        <w:ind w:left="412" w:right="111"/>
        <w:jc w:val="both"/>
        <w:rPr>
          <w:spacing w:val="-2"/>
        </w:rPr>
      </w:pPr>
      <w:r>
        <w:t>An assessment panel will examine all tenders received. The panel will have to be satisfied that the contracted consultant is suitably qualified and has the knowledge, experience and</w:t>
      </w:r>
      <w:r>
        <w:rPr>
          <w:spacing w:val="-2"/>
        </w:rPr>
        <w:t xml:space="preserve"> </w:t>
      </w:r>
      <w:r>
        <w:t>skills</w:t>
      </w:r>
      <w:r>
        <w:rPr>
          <w:spacing w:val="-4"/>
        </w:rPr>
        <w:t xml:space="preserve"> </w:t>
      </w:r>
      <w:r>
        <w:t>needed</w:t>
      </w:r>
      <w:r>
        <w:rPr>
          <w:spacing w:val="-4"/>
        </w:rPr>
        <w:t xml:space="preserve"> </w:t>
      </w:r>
      <w:r>
        <w:t>to</w:t>
      </w:r>
      <w:r>
        <w:rPr>
          <w:spacing w:val="-3"/>
        </w:rPr>
        <w:t xml:space="preserve"> </w:t>
      </w:r>
      <w:r>
        <w:t>successfully</w:t>
      </w:r>
      <w:r>
        <w:rPr>
          <w:spacing w:val="-3"/>
        </w:rPr>
        <w:t xml:space="preserve"> </w:t>
      </w:r>
      <w:r>
        <w:t>design,</w:t>
      </w:r>
      <w:r>
        <w:rPr>
          <w:spacing w:val="-2"/>
        </w:rPr>
        <w:t xml:space="preserve"> </w:t>
      </w:r>
      <w:r>
        <w:t>deliver</w:t>
      </w:r>
      <w:r>
        <w:rPr>
          <w:spacing w:val="-2"/>
        </w:rPr>
        <w:t xml:space="preserve"> </w:t>
      </w:r>
      <w:r>
        <w:t>and</w:t>
      </w:r>
      <w:r>
        <w:rPr>
          <w:spacing w:val="-4"/>
        </w:rPr>
        <w:t xml:space="preserve"> </w:t>
      </w:r>
      <w:r>
        <w:t>report</w:t>
      </w:r>
      <w:r>
        <w:rPr>
          <w:spacing w:val="-2"/>
        </w:rPr>
        <w:t xml:space="preserve"> </w:t>
      </w:r>
      <w:r>
        <w:t>on</w:t>
      </w:r>
      <w:r>
        <w:rPr>
          <w:spacing w:val="-3"/>
        </w:rPr>
        <w:t xml:space="preserve"> </w:t>
      </w:r>
      <w:r>
        <w:t>the</w:t>
      </w:r>
      <w:r>
        <w:rPr>
          <w:spacing w:val="-4"/>
        </w:rPr>
        <w:t xml:space="preserve"> </w:t>
      </w:r>
      <w:r>
        <w:t>learning</w:t>
      </w:r>
      <w:r>
        <w:rPr>
          <w:spacing w:val="-4"/>
        </w:rPr>
        <w:t xml:space="preserve"> </w:t>
      </w:r>
      <w:r>
        <w:t>and</w:t>
      </w:r>
      <w:r>
        <w:rPr>
          <w:spacing w:val="-4"/>
        </w:rPr>
        <w:t xml:space="preserve"> </w:t>
      </w:r>
      <w:r>
        <w:t>evaluation framework for the project, within the timeframe and budget outlined above. The Assessment</w:t>
      </w:r>
      <w:r>
        <w:rPr>
          <w:spacing w:val="-1"/>
        </w:rPr>
        <w:t xml:space="preserve"> </w:t>
      </w:r>
      <w:r>
        <w:t>Panel</w:t>
      </w:r>
      <w:r>
        <w:rPr>
          <w:spacing w:val="-4"/>
        </w:rPr>
        <w:t xml:space="preserve"> </w:t>
      </w:r>
      <w:r>
        <w:t>will</w:t>
      </w:r>
      <w:r>
        <w:rPr>
          <w:spacing w:val="-4"/>
        </w:rPr>
        <w:t xml:space="preserve"> </w:t>
      </w:r>
      <w:r>
        <w:t>determine</w:t>
      </w:r>
      <w:r>
        <w:rPr>
          <w:spacing w:val="-5"/>
        </w:rPr>
        <w:t xml:space="preserve"> </w:t>
      </w:r>
      <w:r>
        <w:t>eligibility</w:t>
      </w:r>
      <w:r>
        <w:rPr>
          <w:spacing w:val="-2"/>
        </w:rPr>
        <w:t xml:space="preserve"> </w:t>
      </w:r>
      <w:r>
        <w:t>for</w:t>
      </w:r>
      <w:r>
        <w:rPr>
          <w:spacing w:val="-3"/>
        </w:rPr>
        <w:t xml:space="preserve"> </w:t>
      </w:r>
      <w:r>
        <w:t>this</w:t>
      </w:r>
      <w:r>
        <w:rPr>
          <w:spacing w:val="-5"/>
        </w:rPr>
        <w:t xml:space="preserve"> </w:t>
      </w:r>
      <w:r>
        <w:t>service</w:t>
      </w:r>
      <w:r>
        <w:rPr>
          <w:spacing w:val="-5"/>
        </w:rPr>
        <w:t xml:space="preserve"> </w:t>
      </w:r>
      <w:r>
        <w:t>in</w:t>
      </w:r>
      <w:r>
        <w:rPr>
          <w:spacing w:val="-4"/>
        </w:rPr>
        <w:t xml:space="preserve"> </w:t>
      </w:r>
      <w:r>
        <w:t>accordance</w:t>
      </w:r>
      <w:r>
        <w:rPr>
          <w:spacing w:val="-2"/>
        </w:rPr>
        <w:t xml:space="preserve"> </w:t>
      </w:r>
      <w:r>
        <w:t>with</w:t>
      </w:r>
      <w:r>
        <w:rPr>
          <w:spacing w:val="-4"/>
        </w:rPr>
        <w:t xml:space="preserve"> </w:t>
      </w:r>
      <w:r>
        <w:t>the</w:t>
      </w:r>
      <w:r>
        <w:rPr>
          <w:spacing w:val="-5"/>
        </w:rPr>
        <w:t xml:space="preserve"> </w:t>
      </w:r>
      <w:r>
        <w:t xml:space="preserve">following </w:t>
      </w:r>
      <w:r>
        <w:rPr>
          <w:spacing w:val="-2"/>
        </w:rPr>
        <w:t>criteria:</w:t>
      </w:r>
    </w:p>
    <w:p w14:paraId="7CC3C3CB" w14:textId="77777777" w:rsidR="001E0F03" w:rsidRDefault="001E0F03" w:rsidP="001E0F03">
      <w:pPr>
        <w:pStyle w:val="BodyText"/>
        <w:ind w:left="412" w:right="111"/>
        <w:jc w:val="both"/>
      </w:pPr>
    </w:p>
    <w:p w14:paraId="63190220" w14:textId="1BD6B113" w:rsidR="004270D5" w:rsidRDefault="004270D5" w:rsidP="001E0F03">
      <w:pPr>
        <w:pStyle w:val="ListParagraph"/>
        <w:numPr>
          <w:ilvl w:val="0"/>
          <w:numId w:val="2"/>
        </w:numPr>
        <w:tabs>
          <w:tab w:val="left" w:pos="1132"/>
        </w:tabs>
        <w:ind w:right="576"/>
        <w:jc w:val="both"/>
      </w:pPr>
      <w:r>
        <w:t>All submissions received by the deadline</w:t>
      </w:r>
      <w:r w:rsidR="001341C6">
        <w:t xml:space="preserve"> to</w:t>
      </w:r>
      <w:r w:rsidR="00A908C4">
        <w:t xml:space="preserve"> include all relevant documentation.</w:t>
      </w:r>
    </w:p>
    <w:p w14:paraId="336957C0" w14:textId="6ECA5482" w:rsidR="006C2752" w:rsidRDefault="00A240EA" w:rsidP="001E0F03">
      <w:pPr>
        <w:pStyle w:val="ListParagraph"/>
        <w:numPr>
          <w:ilvl w:val="0"/>
          <w:numId w:val="2"/>
        </w:numPr>
        <w:tabs>
          <w:tab w:val="left" w:pos="1132"/>
        </w:tabs>
        <w:ind w:right="576"/>
        <w:jc w:val="both"/>
      </w:pPr>
      <w:r>
        <w:t>A</w:t>
      </w:r>
      <w:r>
        <w:rPr>
          <w:spacing w:val="-1"/>
        </w:rPr>
        <w:t xml:space="preserve"> </w:t>
      </w:r>
      <w:r>
        <w:t>clear</w:t>
      </w:r>
      <w:r>
        <w:rPr>
          <w:spacing w:val="-2"/>
        </w:rPr>
        <w:t xml:space="preserve"> </w:t>
      </w:r>
      <w:r>
        <w:t>understanding</w:t>
      </w:r>
      <w:r>
        <w:rPr>
          <w:spacing w:val="-4"/>
        </w:rPr>
        <w:t xml:space="preserve"> </w:t>
      </w:r>
      <w:r>
        <w:t>of</w:t>
      </w:r>
      <w:r>
        <w:rPr>
          <w:spacing w:val="-4"/>
        </w:rPr>
        <w:t xml:space="preserve"> </w:t>
      </w:r>
      <w:r>
        <w:t>the</w:t>
      </w:r>
      <w:r>
        <w:rPr>
          <w:spacing w:val="-4"/>
        </w:rPr>
        <w:t xml:space="preserve"> </w:t>
      </w:r>
      <w:r>
        <w:t>brief</w:t>
      </w:r>
      <w:r>
        <w:rPr>
          <w:spacing w:val="-4"/>
        </w:rPr>
        <w:t xml:space="preserve"> </w:t>
      </w:r>
      <w:r>
        <w:t>and</w:t>
      </w:r>
      <w:r>
        <w:rPr>
          <w:spacing w:val="-4"/>
        </w:rPr>
        <w:t xml:space="preserve"> </w:t>
      </w:r>
      <w:r>
        <w:t>the</w:t>
      </w:r>
      <w:r>
        <w:rPr>
          <w:spacing w:val="-4"/>
        </w:rPr>
        <w:t xml:space="preserve"> </w:t>
      </w:r>
      <w:r>
        <w:t>context</w:t>
      </w:r>
      <w:r>
        <w:rPr>
          <w:spacing w:val="-2"/>
        </w:rPr>
        <w:t xml:space="preserve"> </w:t>
      </w:r>
      <w:r>
        <w:t>within</w:t>
      </w:r>
      <w:r>
        <w:rPr>
          <w:spacing w:val="-1"/>
        </w:rPr>
        <w:t xml:space="preserve"> </w:t>
      </w:r>
      <w:r>
        <w:t>which</w:t>
      </w:r>
      <w:r>
        <w:rPr>
          <w:spacing w:val="-3"/>
        </w:rPr>
        <w:t xml:space="preserve"> </w:t>
      </w:r>
      <w:r>
        <w:t>the</w:t>
      </w:r>
      <w:r>
        <w:rPr>
          <w:spacing w:val="-1"/>
        </w:rPr>
        <w:t xml:space="preserve"> </w:t>
      </w:r>
      <w:r w:rsidR="006374F8">
        <w:rPr>
          <w:spacing w:val="-1"/>
        </w:rPr>
        <w:t xml:space="preserve">Youth 2030 Global Youth Work </w:t>
      </w:r>
      <w:r>
        <w:t>Programme operates.</w:t>
      </w:r>
    </w:p>
    <w:p w14:paraId="336957C1" w14:textId="77777777" w:rsidR="006C2752" w:rsidRDefault="00A240EA" w:rsidP="001E0F03">
      <w:pPr>
        <w:pStyle w:val="ListParagraph"/>
        <w:numPr>
          <w:ilvl w:val="0"/>
          <w:numId w:val="2"/>
        </w:numPr>
        <w:tabs>
          <w:tab w:val="left" w:pos="1133"/>
        </w:tabs>
        <w:ind w:left="1133" w:hanging="360"/>
        <w:jc w:val="both"/>
      </w:pPr>
      <w:r>
        <w:t>Skills</w:t>
      </w:r>
      <w:r>
        <w:rPr>
          <w:spacing w:val="-7"/>
        </w:rPr>
        <w:t xml:space="preserve"> </w:t>
      </w:r>
      <w:r>
        <w:t>and</w:t>
      </w:r>
      <w:r>
        <w:rPr>
          <w:spacing w:val="-5"/>
        </w:rPr>
        <w:t xml:space="preserve"> </w:t>
      </w:r>
      <w:r>
        <w:t>knowledge</w:t>
      </w:r>
      <w:r>
        <w:rPr>
          <w:spacing w:val="-4"/>
        </w:rPr>
        <w:t xml:space="preserve"> </w:t>
      </w:r>
      <w:r>
        <w:t>required</w:t>
      </w:r>
      <w:r>
        <w:rPr>
          <w:spacing w:val="-5"/>
        </w:rPr>
        <w:t xml:space="preserve"> </w:t>
      </w:r>
      <w:r>
        <w:t>to</w:t>
      </w:r>
      <w:r>
        <w:rPr>
          <w:spacing w:val="-4"/>
        </w:rPr>
        <w:t xml:space="preserve"> </w:t>
      </w:r>
      <w:r>
        <w:t>deliver</w:t>
      </w:r>
      <w:r>
        <w:rPr>
          <w:spacing w:val="-4"/>
        </w:rPr>
        <w:t xml:space="preserve"> </w:t>
      </w:r>
      <w:r>
        <w:t>the</w:t>
      </w:r>
      <w:r>
        <w:rPr>
          <w:spacing w:val="-7"/>
        </w:rPr>
        <w:t xml:space="preserve"> </w:t>
      </w:r>
      <w:r>
        <w:t>service</w:t>
      </w:r>
      <w:r>
        <w:rPr>
          <w:spacing w:val="-1"/>
        </w:rPr>
        <w:t xml:space="preserve"> </w:t>
      </w:r>
      <w:r>
        <w:rPr>
          <w:spacing w:val="-2"/>
        </w:rPr>
        <w:t>successfully.</w:t>
      </w:r>
    </w:p>
    <w:p w14:paraId="336957C2" w14:textId="77777777" w:rsidR="006C2752" w:rsidRDefault="00A240EA" w:rsidP="001E0F03">
      <w:pPr>
        <w:pStyle w:val="ListParagraph"/>
        <w:numPr>
          <w:ilvl w:val="0"/>
          <w:numId w:val="2"/>
        </w:numPr>
        <w:tabs>
          <w:tab w:val="left" w:pos="1133"/>
        </w:tabs>
        <w:ind w:left="1133" w:hanging="360"/>
        <w:jc w:val="both"/>
      </w:pPr>
      <w:r>
        <w:t>Experience</w:t>
      </w:r>
      <w:r>
        <w:rPr>
          <w:spacing w:val="-5"/>
        </w:rPr>
        <w:t xml:space="preserve"> </w:t>
      </w:r>
      <w:r>
        <w:t>of</w:t>
      </w:r>
      <w:r>
        <w:rPr>
          <w:spacing w:val="-7"/>
        </w:rPr>
        <w:t xml:space="preserve"> </w:t>
      </w:r>
      <w:r>
        <w:t>successful</w:t>
      </w:r>
      <w:r>
        <w:rPr>
          <w:spacing w:val="-4"/>
        </w:rPr>
        <w:t xml:space="preserve"> </w:t>
      </w:r>
      <w:r>
        <w:t>delivery</w:t>
      </w:r>
      <w:r>
        <w:rPr>
          <w:spacing w:val="-6"/>
        </w:rPr>
        <w:t xml:space="preserve"> </w:t>
      </w:r>
      <w:r>
        <w:t>on</w:t>
      </w:r>
      <w:r>
        <w:rPr>
          <w:spacing w:val="-6"/>
        </w:rPr>
        <w:t xml:space="preserve"> </w:t>
      </w:r>
      <w:r>
        <w:t>comparable</w:t>
      </w:r>
      <w:r>
        <w:rPr>
          <w:spacing w:val="-4"/>
        </w:rPr>
        <w:t xml:space="preserve"> </w:t>
      </w:r>
      <w:r>
        <w:rPr>
          <w:spacing w:val="-2"/>
        </w:rPr>
        <w:t>projects.</w:t>
      </w:r>
    </w:p>
    <w:p w14:paraId="336957C3" w14:textId="603043F4" w:rsidR="006C2752" w:rsidRDefault="00A240EA" w:rsidP="001E0F03">
      <w:pPr>
        <w:pStyle w:val="ListParagraph"/>
        <w:numPr>
          <w:ilvl w:val="0"/>
          <w:numId w:val="2"/>
        </w:numPr>
        <w:tabs>
          <w:tab w:val="left" w:pos="1133"/>
        </w:tabs>
        <w:ind w:left="1133" w:right="295"/>
        <w:jc w:val="both"/>
      </w:pPr>
      <w:r>
        <w:t>Alignment</w:t>
      </w:r>
      <w:r>
        <w:rPr>
          <w:spacing w:val="-3"/>
        </w:rPr>
        <w:t xml:space="preserve"> </w:t>
      </w:r>
      <w:r>
        <w:t>between</w:t>
      </w:r>
      <w:r>
        <w:rPr>
          <w:spacing w:val="-4"/>
        </w:rPr>
        <w:t xml:space="preserve"> </w:t>
      </w:r>
      <w:r>
        <w:t>the</w:t>
      </w:r>
      <w:r>
        <w:rPr>
          <w:spacing w:val="-2"/>
        </w:rPr>
        <w:t xml:space="preserve"> </w:t>
      </w:r>
      <w:r>
        <w:t>outlined</w:t>
      </w:r>
      <w:r>
        <w:rPr>
          <w:spacing w:val="-5"/>
        </w:rPr>
        <w:t xml:space="preserve"> </w:t>
      </w:r>
      <w:r>
        <w:t>approach</w:t>
      </w:r>
      <w:r>
        <w:rPr>
          <w:spacing w:val="-2"/>
        </w:rPr>
        <w:t xml:space="preserve"> </w:t>
      </w:r>
      <w:r>
        <w:t>and</w:t>
      </w:r>
      <w:r>
        <w:rPr>
          <w:spacing w:val="-5"/>
        </w:rPr>
        <w:t xml:space="preserve"> </w:t>
      </w:r>
      <w:r>
        <w:t>the</w:t>
      </w:r>
      <w:r>
        <w:rPr>
          <w:spacing w:val="-5"/>
        </w:rPr>
        <w:t xml:space="preserve"> </w:t>
      </w:r>
      <w:r>
        <w:t>evaluation</w:t>
      </w:r>
      <w:r w:rsidR="00DE3187">
        <w:t>,</w:t>
      </w:r>
      <w:r>
        <w:rPr>
          <w:spacing w:val="-2"/>
        </w:rPr>
        <w:t xml:space="preserve"> </w:t>
      </w:r>
      <w:r>
        <w:t>and</w:t>
      </w:r>
      <w:r>
        <w:rPr>
          <w:spacing w:val="-5"/>
        </w:rPr>
        <w:t xml:space="preserve"> </w:t>
      </w:r>
      <w:r w:rsidR="00DE3187">
        <w:rPr>
          <w:spacing w:val="-5"/>
        </w:rPr>
        <w:t xml:space="preserve">strategic direction </w:t>
      </w:r>
      <w:r>
        <w:t xml:space="preserve">of the </w:t>
      </w:r>
      <w:r w:rsidR="00FD3705">
        <w:t xml:space="preserve">Youth 2030 Global Youth Work </w:t>
      </w:r>
      <w:r>
        <w:t>Programme.</w:t>
      </w:r>
    </w:p>
    <w:p w14:paraId="336957C4" w14:textId="77777777" w:rsidR="006C2752" w:rsidRDefault="00A240EA" w:rsidP="001E0F03">
      <w:pPr>
        <w:pStyle w:val="ListParagraph"/>
        <w:numPr>
          <w:ilvl w:val="0"/>
          <w:numId w:val="2"/>
        </w:numPr>
        <w:tabs>
          <w:tab w:val="left" w:pos="1133"/>
        </w:tabs>
        <w:ind w:left="1133" w:right="162"/>
        <w:jc w:val="both"/>
      </w:pPr>
      <w:r>
        <w:t>Capacity</w:t>
      </w:r>
      <w:r>
        <w:rPr>
          <w:spacing w:val="-4"/>
        </w:rPr>
        <w:t xml:space="preserve"> </w:t>
      </w:r>
      <w:r>
        <w:t>and</w:t>
      </w:r>
      <w:r>
        <w:rPr>
          <w:spacing w:val="-5"/>
        </w:rPr>
        <w:t xml:space="preserve"> </w:t>
      </w:r>
      <w:r>
        <w:t>resources</w:t>
      </w:r>
      <w:r>
        <w:rPr>
          <w:spacing w:val="-2"/>
        </w:rPr>
        <w:t xml:space="preserve"> </w:t>
      </w:r>
      <w:r>
        <w:t>to</w:t>
      </w:r>
      <w:r>
        <w:rPr>
          <w:spacing w:val="-2"/>
        </w:rPr>
        <w:t xml:space="preserve"> </w:t>
      </w:r>
      <w:r>
        <w:t>deliver</w:t>
      </w:r>
      <w:r>
        <w:rPr>
          <w:spacing w:val="-5"/>
        </w:rPr>
        <w:t xml:space="preserve"> </w:t>
      </w:r>
      <w:r>
        <w:t>the</w:t>
      </w:r>
      <w:r>
        <w:rPr>
          <w:spacing w:val="-2"/>
        </w:rPr>
        <w:t xml:space="preserve"> </w:t>
      </w:r>
      <w:r>
        <w:t>services</w:t>
      </w:r>
      <w:r>
        <w:rPr>
          <w:spacing w:val="-2"/>
        </w:rPr>
        <w:t xml:space="preserve"> </w:t>
      </w:r>
      <w:r>
        <w:t>required</w:t>
      </w:r>
      <w:r>
        <w:rPr>
          <w:spacing w:val="-3"/>
        </w:rPr>
        <w:t xml:space="preserve"> </w:t>
      </w:r>
      <w:r>
        <w:t>within</w:t>
      </w:r>
      <w:r>
        <w:rPr>
          <w:spacing w:val="-4"/>
        </w:rPr>
        <w:t xml:space="preserve"> </w:t>
      </w:r>
      <w:r>
        <w:t>the</w:t>
      </w:r>
      <w:r>
        <w:rPr>
          <w:spacing w:val="-5"/>
        </w:rPr>
        <w:t xml:space="preserve"> </w:t>
      </w:r>
      <w:r>
        <w:t>available</w:t>
      </w:r>
      <w:r>
        <w:rPr>
          <w:spacing w:val="-5"/>
        </w:rPr>
        <w:t xml:space="preserve"> </w:t>
      </w:r>
      <w:r>
        <w:t>budget and timeline for the project.</w:t>
      </w:r>
    </w:p>
    <w:p w14:paraId="7636E295" w14:textId="59921213" w:rsidR="006B1733" w:rsidRDefault="006B1733" w:rsidP="001E0F03">
      <w:pPr>
        <w:pStyle w:val="ListParagraph"/>
        <w:numPr>
          <w:ilvl w:val="0"/>
          <w:numId w:val="2"/>
        </w:numPr>
        <w:tabs>
          <w:tab w:val="left" w:pos="1133"/>
        </w:tabs>
        <w:ind w:left="1133" w:right="162"/>
        <w:jc w:val="both"/>
      </w:pPr>
      <w:r>
        <w:t>Quality of previous reports.</w:t>
      </w:r>
    </w:p>
    <w:p w14:paraId="336957C5" w14:textId="220C1A35" w:rsidR="006C2752" w:rsidRDefault="00A60AD1" w:rsidP="001E0F03">
      <w:pPr>
        <w:pStyle w:val="ListParagraph"/>
        <w:numPr>
          <w:ilvl w:val="0"/>
          <w:numId w:val="2"/>
        </w:numPr>
        <w:tabs>
          <w:tab w:val="left" w:pos="1133"/>
        </w:tabs>
        <w:ind w:left="1133" w:right="489"/>
        <w:jc w:val="both"/>
      </w:pPr>
      <w:r>
        <w:t xml:space="preserve">Financial proposal reflects good value for money </w:t>
      </w:r>
      <w:r w:rsidR="00A240EA">
        <w:t>(NYCI</w:t>
      </w:r>
      <w:r w:rsidR="00A240EA">
        <w:rPr>
          <w:spacing w:val="-3"/>
        </w:rPr>
        <w:t xml:space="preserve"> </w:t>
      </w:r>
      <w:r w:rsidR="00A240EA">
        <w:t>does</w:t>
      </w:r>
      <w:r w:rsidR="00A240EA">
        <w:rPr>
          <w:spacing w:val="-1"/>
        </w:rPr>
        <w:t xml:space="preserve"> </w:t>
      </w:r>
      <w:r w:rsidR="00A240EA">
        <w:t>not</w:t>
      </w:r>
      <w:r w:rsidR="00A240EA">
        <w:rPr>
          <w:spacing w:val="-2"/>
        </w:rPr>
        <w:t xml:space="preserve"> </w:t>
      </w:r>
      <w:r w:rsidR="00A240EA">
        <w:t>commit</w:t>
      </w:r>
      <w:r w:rsidR="00A240EA">
        <w:rPr>
          <w:spacing w:val="-2"/>
        </w:rPr>
        <w:t xml:space="preserve"> </w:t>
      </w:r>
      <w:r w:rsidR="00A240EA">
        <w:t>itself</w:t>
      </w:r>
      <w:r w:rsidR="00A240EA">
        <w:rPr>
          <w:spacing w:val="-4"/>
        </w:rPr>
        <w:t xml:space="preserve"> </w:t>
      </w:r>
      <w:r w:rsidR="00A240EA">
        <w:t>to</w:t>
      </w:r>
      <w:r w:rsidR="00A240EA">
        <w:rPr>
          <w:spacing w:val="-3"/>
        </w:rPr>
        <w:t xml:space="preserve"> </w:t>
      </w:r>
      <w:r w:rsidR="00A240EA">
        <w:t>accepting</w:t>
      </w:r>
      <w:r w:rsidR="00A240EA">
        <w:rPr>
          <w:spacing w:val="-4"/>
        </w:rPr>
        <w:t xml:space="preserve"> </w:t>
      </w:r>
      <w:r w:rsidR="00A240EA">
        <w:t>the</w:t>
      </w:r>
      <w:r w:rsidR="00A240EA">
        <w:rPr>
          <w:spacing w:val="-4"/>
        </w:rPr>
        <w:t xml:space="preserve"> </w:t>
      </w:r>
      <w:r w:rsidR="00A240EA">
        <w:t>lowest</w:t>
      </w:r>
      <w:r w:rsidR="00A240EA">
        <w:rPr>
          <w:spacing w:val="-2"/>
        </w:rPr>
        <w:t xml:space="preserve"> </w:t>
      </w:r>
      <w:r w:rsidR="00A240EA">
        <w:t>of</w:t>
      </w:r>
      <w:r w:rsidR="00A240EA">
        <w:rPr>
          <w:spacing w:val="-2"/>
        </w:rPr>
        <w:t xml:space="preserve"> </w:t>
      </w:r>
      <w:r w:rsidR="00A240EA">
        <w:t>any</w:t>
      </w:r>
      <w:r w:rsidR="00A240EA">
        <w:rPr>
          <w:spacing w:val="-6"/>
        </w:rPr>
        <w:t xml:space="preserve"> </w:t>
      </w:r>
      <w:r w:rsidR="00A240EA">
        <w:t xml:space="preserve">tender. Once the tender has been accepted, any </w:t>
      </w:r>
      <w:r w:rsidR="00A240EA">
        <w:lastRenderedPageBreak/>
        <w:t>price increases during the term of contract will not be accepted).</w:t>
      </w:r>
    </w:p>
    <w:p w14:paraId="5CB9D58A" w14:textId="77777777" w:rsidR="00D34501" w:rsidRDefault="00D34501" w:rsidP="001E0F03">
      <w:pPr>
        <w:pStyle w:val="BodyText"/>
        <w:ind w:left="412"/>
        <w:jc w:val="both"/>
      </w:pPr>
    </w:p>
    <w:p w14:paraId="66110F9C" w14:textId="77777777" w:rsidR="001E0F03" w:rsidRDefault="001E0F03" w:rsidP="001E0F03">
      <w:pPr>
        <w:pStyle w:val="BodyText"/>
        <w:ind w:left="412"/>
        <w:jc w:val="both"/>
      </w:pPr>
    </w:p>
    <w:p w14:paraId="336957C7" w14:textId="70BAF377" w:rsidR="006C2752" w:rsidRDefault="00A240EA" w:rsidP="001E0F03">
      <w:pPr>
        <w:pStyle w:val="BodyText"/>
        <w:ind w:left="412"/>
        <w:jc w:val="both"/>
      </w:pPr>
      <w:r>
        <w:t>All</w:t>
      </w:r>
      <w:r>
        <w:rPr>
          <w:spacing w:val="-5"/>
        </w:rPr>
        <w:t xml:space="preserve"> </w:t>
      </w:r>
      <w:r>
        <w:t>proposals</w:t>
      </w:r>
      <w:r>
        <w:rPr>
          <w:spacing w:val="-5"/>
        </w:rPr>
        <w:t xml:space="preserve"> </w:t>
      </w:r>
      <w:r>
        <w:t>must</w:t>
      </w:r>
      <w:r>
        <w:rPr>
          <w:spacing w:val="-4"/>
        </w:rPr>
        <w:t xml:space="preserve"> </w:t>
      </w:r>
      <w:r>
        <w:t>be</w:t>
      </w:r>
      <w:r>
        <w:rPr>
          <w:spacing w:val="-5"/>
        </w:rPr>
        <w:t xml:space="preserve"> </w:t>
      </w:r>
      <w:r>
        <w:t>emailed</w:t>
      </w:r>
      <w:r>
        <w:rPr>
          <w:spacing w:val="-6"/>
        </w:rPr>
        <w:t xml:space="preserve"> </w:t>
      </w:r>
      <w:r>
        <w:t>to</w:t>
      </w:r>
      <w:r>
        <w:rPr>
          <w:spacing w:val="-5"/>
        </w:rPr>
        <w:t xml:space="preserve"> </w:t>
      </w:r>
      <w:hyperlink r:id="rId11" w:history="1">
        <w:r w:rsidR="001B215D" w:rsidRPr="009D7597">
          <w:rPr>
            <w:rStyle w:val="Hyperlink"/>
          </w:rPr>
          <w:t>valerie@nyci.ie</w:t>
        </w:r>
      </w:hyperlink>
      <w:r>
        <w:rPr>
          <w:color w:val="0562C1"/>
          <w:spacing w:val="-3"/>
        </w:rPr>
        <w:t xml:space="preserve"> </w:t>
      </w:r>
      <w:r>
        <w:t>by</w:t>
      </w:r>
      <w:r>
        <w:rPr>
          <w:spacing w:val="-2"/>
        </w:rPr>
        <w:t xml:space="preserve"> </w:t>
      </w:r>
      <w:r>
        <w:t>12.00</w:t>
      </w:r>
      <w:r>
        <w:rPr>
          <w:spacing w:val="-3"/>
        </w:rPr>
        <w:t xml:space="preserve"> </w:t>
      </w:r>
      <w:r>
        <w:t>pm</w:t>
      </w:r>
      <w:r w:rsidR="00AB2112">
        <w:t xml:space="preserve"> (noon)</w:t>
      </w:r>
      <w:r>
        <w:rPr>
          <w:spacing w:val="-5"/>
        </w:rPr>
        <w:t xml:space="preserve"> </w:t>
      </w:r>
      <w:r>
        <w:t>on</w:t>
      </w:r>
      <w:r>
        <w:rPr>
          <w:spacing w:val="-4"/>
        </w:rPr>
        <w:t xml:space="preserve"> </w:t>
      </w:r>
      <w:r w:rsidRPr="009A63ED">
        <w:t>Friday</w:t>
      </w:r>
      <w:r w:rsidRPr="009A63ED">
        <w:rPr>
          <w:spacing w:val="-3"/>
        </w:rPr>
        <w:t xml:space="preserve"> </w:t>
      </w:r>
      <w:r w:rsidRPr="009A63ED">
        <w:t>2</w:t>
      </w:r>
      <w:r w:rsidR="005B0ADA" w:rsidRPr="009A63ED">
        <w:t>1</w:t>
      </w:r>
      <w:r w:rsidR="009567D1" w:rsidRPr="009A63ED">
        <w:t>st November</w:t>
      </w:r>
      <w:r w:rsidR="009567D1">
        <w:t xml:space="preserve"> 2025</w:t>
      </w:r>
      <w:r>
        <w:rPr>
          <w:spacing w:val="-2"/>
        </w:rPr>
        <w:t>.</w:t>
      </w:r>
    </w:p>
    <w:p w14:paraId="30B20442" w14:textId="77777777" w:rsidR="006C2752" w:rsidRDefault="006C2752" w:rsidP="001E0F03">
      <w:pPr>
        <w:pStyle w:val="BodyText"/>
        <w:jc w:val="both"/>
      </w:pPr>
    </w:p>
    <w:p w14:paraId="38298840" w14:textId="639FA69B" w:rsidR="009567D1" w:rsidRDefault="009567D1" w:rsidP="00124855">
      <w:pPr>
        <w:pStyle w:val="BodyText"/>
        <w:ind w:firstLine="412"/>
        <w:jc w:val="both"/>
      </w:pPr>
      <w:r>
        <w:t xml:space="preserve">Shortlisted Applicants may be invited to interview on the </w:t>
      </w:r>
      <w:proofErr w:type="gramStart"/>
      <w:r>
        <w:t>1</w:t>
      </w:r>
      <w:r w:rsidRPr="009567D1">
        <w:rPr>
          <w:vertAlign w:val="superscript"/>
        </w:rPr>
        <w:t>st</w:t>
      </w:r>
      <w:proofErr w:type="gramEnd"/>
      <w:r>
        <w:t xml:space="preserve"> December 2025.</w:t>
      </w:r>
    </w:p>
    <w:p w14:paraId="7FED2570" w14:textId="77777777" w:rsidR="009567D1" w:rsidRDefault="009567D1" w:rsidP="001E0F03">
      <w:pPr>
        <w:pStyle w:val="BodyText"/>
        <w:jc w:val="both"/>
      </w:pPr>
    </w:p>
    <w:p w14:paraId="336957C9" w14:textId="77777777" w:rsidR="006C2752" w:rsidRDefault="00A240EA" w:rsidP="001E0F03">
      <w:pPr>
        <w:pStyle w:val="BodyText"/>
        <w:ind w:firstLine="412"/>
        <w:jc w:val="both"/>
        <w:rPr>
          <w:spacing w:val="-2"/>
        </w:rPr>
      </w:pPr>
      <w:r>
        <w:t>NYCI</w:t>
      </w:r>
      <w:r>
        <w:rPr>
          <w:spacing w:val="-4"/>
        </w:rPr>
        <w:t xml:space="preserve"> </w:t>
      </w:r>
      <w:r>
        <w:t>reserves</w:t>
      </w:r>
      <w:r>
        <w:rPr>
          <w:spacing w:val="-5"/>
        </w:rPr>
        <w:t xml:space="preserve"> </w:t>
      </w:r>
      <w:r>
        <w:t>the</w:t>
      </w:r>
      <w:r>
        <w:rPr>
          <w:spacing w:val="-3"/>
        </w:rPr>
        <w:t xml:space="preserve"> </w:t>
      </w:r>
      <w:r>
        <w:t>right</w:t>
      </w:r>
      <w:r>
        <w:rPr>
          <w:spacing w:val="-1"/>
        </w:rPr>
        <w:t xml:space="preserve"> </w:t>
      </w:r>
      <w:r>
        <w:t>not</w:t>
      </w:r>
      <w:r>
        <w:rPr>
          <w:spacing w:val="-6"/>
        </w:rPr>
        <w:t xml:space="preserve"> </w:t>
      </w:r>
      <w:r>
        <w:t>to</w:t>
      </w:r>
      <w:r>
        <w:rPr>
          <w:spacing w:val="-3"/>
        </w:rPr>
        <w:t xml:space="preserve"> </w:t>
      </w:r>
      <w:r>
        <w:t>award</w:t>
      </w:r>
      <w:r>
        <w:rPr>
          <w:spacing w:val="-5"/>
        </w:rPr>
        <w:t xml:space="preserve"> </w:t>
      </w:r>
      <w:r>
        <w:t>the</w:t>
      </w:r>
      <w:r>
        <w:rPr>
          <w:spacing w:val="-5"/>
        </w:rPr>
        <w:t xml:space="preserve"> </w:t>
      </w:r>
      <w:r>
        <w:t>tender</w:t>
      </w:r>
      <w:r>
        <w:rPr>
          <w:spacing w:val="-3"/>
        </w:rPr>
        <w:t xml:space="preserve"> </w:t>
      </w:r>
      <w:r>
        <w:t>to</w:t>
      </w:r>
      <w:r>
        <w:rPr>
          <w:spacing w:val="-5"/>
        </w:rPr>
        <w:t xml:space="preserve"> </w:t>
      </w:r>
      <w:r>
        <w:t>any</w:t>
      </w:r>
      <w:r>
        <w:rPr>
          <w:spacing w:val="-4"/>
        </w:rPr>
        <w:t xml:space="preserve"> </w:t>
      </w:r>
      <w:r>
        <w:t>of</w:t>
      </w:r>
      <w:r>
        <w:rPr>
          <w:spacing w:val="-5"/>
        </w:rPr>
        <w:t xml:space="preserve"> </w:t>
      </w:r>
      <w:r>
        <w:t>the</w:t>
      </w:r>
      <w:r>
        <w:rPr>
          <w:spacing w:val="-5"/>
        </w:rPr>
        <w:t xml:space="preserve"> </w:t>
      </w:r>
      <w:r>
        <w:t>applications</w:t>
      </w:r>
      <w:r>
        <w:rPr>
          <w:spacing w:val="-5"/>
        </w:rPr>
        <w:t xml:space="preserve"> </w:t>
      </w:r>
      <w:r>
        <w:rPr>
          <w:spacing w:val="-2"/>
        </w:rPr>
        <w:t>received.</w:t>
      </w:r>
    </w:p>
    <w:p w14:paraId="5D598127" w14:textId="77777777" w:rsidR="001E0F03" w:rsidRDefault="001E0F03" w:rsidP="001E0F03">
      <w:pPr>
        <w:pStyle w:val="BodyText"/>
        <w:ind w:firstLine="412"/>
        <w:jc w:val="both"/>
      </w:pPr>
    </w:p>
    <w:p w14:paraId="336957CA" w14:textId="71FD8EEB" w:rsidR="006C2752" w:rsidRDefault="001E0F03" w:rsidP="001E0F03">
      <w:pPr>
        <w:pStyle w:val="Heading2"/>
        <w:tabs>
          <w:tab w:val="left" w:pos="678"/>
        </w:tabs>
        <w:ind w:left="479"/>
        <w:jc w:val="both"/>
      </w:pPr>
      <w:bookmarkStart w:id="28" w:name="9._Queries"/>
      <w:bookmarkStart w:id="29" w:name="_bookmark10"/>
      <w:bookmarkEnd w:id="28"/>
      <w:bookmarkEnd w:id="29"/>
      <w:r>
        <w:rPr>
          <w:spacing w:val="-2"/>
        </w:rPr>
        <w:t>10.</w:t>
      </w:r>
      <w:r w:rsidR="00A240EA">
        <w:rPr>
          <w:spacing w:val="-2"/>
        </w:rPr>
        <w:t>Queries</w:t>
      </w:r>
    </w:p>
    <w:p w14:paraId="336957CB" w14:textId="7AEFE382" w:rsidR="006C2752" w:rsidRDefault="00A240EA" w:rsidP="001E0F03">
      <w:pPr>
        <w:pStyle w:val="BodyText"/>
        <w:ind w:left="412"/>
        <w:jc w:val="both"/>
      </w:pPr>
      <w:r>
        <w:t>For</w:t>
      </w:r>
      <w:r>
        <w:rPr>
          <w:spacing w:val="-5"/>
        </w:rPr>
        <w:t xml:space="preserve"> </w:t>
      </w:r>
      <w:r>
        <w:t>any</w:t>
      </w:r>
      <w:r>
        <w:rPr>
          <w:spacing w:val="-5"/>
        </w:rPr>
        <w:t xml:space="preserve"> </w:t>
      </w:r>
      <w:r>
        <w:t>queries,</w:t>
      </w:r>
      <w:r>
        <w:rPr>
          <w:spacing w:val="-5"/>
        </w:rPr>
        <w:t xml:space="preserve"> </w:t>
      </w:r>
      <w:r>
        <w:t>please</w:t>
      </w:r>
      <w:r>
        <w:rPr>
          <w:spacing w:val="-3"/>
        </w:rPr>
        <w:t xml:space="preserve"> </w:t>
      </w:r>
      <w:r>
        <w:t>contact</w:t>
      </w:r>
      <w:r>
        <w:rPr>
          <w:spacing w:val="-5"/>
        </w:rPr>
        <w:t xml:space="preserve"> </w:t>
      </w:r>
      <w:r w:rsidR="003F1640">
        <w:rPr>
          <w:spacing w:val="-5"/>
        </w:rPr>
        <w:t>Valerie Duffy, Youth 2030 Global Youth Work Programme Manager</w:t>
      </w:r>
      <w:r>
        <w:rPr>
          <w:spacing w:val="-4"/>
        </w:rPr>
        <w:t xml:space="preserve"> </w:t>
      </w:r>
      <w:r>
        <w:t>at</w:t>
      </w:r>
      <w:r>
        <w:rPr>
          <w:spacing w:val="-4"/>
        </w:rPr>
        <w:t xml:space="preserve"> </w:t>
      </w:r>
      <w:hyperlink r:id="rId12" w:history="1">
        <w:r w:rsidR="003F1640" w:rsidRPr="00C365FF">
          <w:rPr>
            <w:rStyle w:val="Hyperlink"/>
          </w:rPr>
          <w:t>valerie@nyci.ie</w:t>
        </w:r>
      </w:hyperlink>
      <w:r w:rsidR="003F1640">
        <w:t xml:space="preserve"> </w:t>
      </w:r>
    </w:p>
    <w:sectPr w:rsidR="006C2752">
      <w:pgSz w:w="12240" w:h="15840"/>
      <w:pgMar w:top="1460" w:right="1080" w:bottom="1920" w:left="720" w:header="0" w:footer="1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2B5F" w14:textId="77777777" w:rsidR="00A240EA" w:rsidRDefault="00A240EA">
      <w:r>
        <w:separator/>
      </w:r>
    </w:p>
  </w:endnote>
  <w:endnote w:type="continuationSeparator" w:id="0">
    <w:p w14:paraId="59EC9500" w14:textId="77777777" w:rsidR="00A240EA" w:rsidRDefault="00A2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57CE" w14:textId="181928D2" w:rsidR="006C2752" w:rsidRDefault="00A240EA">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36957CF" wp14:editId="336957D0">
              <wp:simplePos x="0" y="0"/>
              <wp:positionH relativeFrom="page">
                <wp:posOffset>1867983</wp:posOffset>
              </wp:positionH>
              <wp:positionV relativeFrom="page">
                <wp:posOffset>8823518</wp:posOffset>
              </wp:positionV>
              <wp:extent cx="4069079" cy="336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9079" cy="336550"/>
                      </a:xfrm>
                      <a:prstGeom prst="rect">
                        <a:avLst/>
                      </a:prstGeom>
                    </wps:spPr>
                    <wps:txbx>
                      <w:txbxContent>
                        <w:p w14:paraId="336957D1" w14:textId="77777777" w:rsidR="006C2752" w:rsidRDefault="00A240EA">
                          <w:pPr>
                            <w:pStyle w:val="BodyText"/>
                            <w:spacing w:line="245" w:lineRule="exact"/>
                            <w:ind w:right="52"/>
                            <w:jc w:val="center"/>
                            <w:rPr>
                              <w:rFonts w:ascii="Calibri" w:hAnsi="Calibri"/>
                            </w:rPr>
                          </w:pPr>
                          <w:r>
                            <w:rPr>
                              <w:rFonts w:ascii="Calibri" w:hAnsi="Calibri"/>
                              <w:color w:val="7E7E7E"/>
                            </w:rPr>
                            <w:t>National</w:t>
                          </w:r>
                          <w:r>
                            <w:rPr>
                              <w:rFonts w:ascii="Calibri" w:hAnsi="Calibri"/>
                              <w:color w:val="7E7E7E"/>
                              <w:spacing w:val="-5"/>
                            </w:rPr>
                            <w:t xml:space="preserve"> </w:t>
                          </w:r>
                          <w:r>
                            <w:rPr>
                              <w:rFonts w:ascii="Calibri" w:hAnsi="Calibri"/>
                              <w:color w:val="7E7E7E"/>
                            </w:rPr>
                            <w:t>Youth</w:t>
                          </w:r>
                          <w:r>
                            <w:rPr>
                              <w:rFonts w:ascii="Calibri" w:hAnsi="Calibri"/>
                              <w:color w:val="7E7E7E"/>
                              <w:spacing w:val="-4"/>
                            </w:rPr>
                            <w:t xml:space="preserve"> </w:t>
                          </w:r>
                          <w:r>
                            <w:rPr>
                              <w:rFonts w:ascii="Calibri" w:hAnsi="Calibri"/>
                              <w:color w:val="7E7E7E"/>
                            </w:rPr>
                            <w:t>Council</w:t>
                          </w:r>
                          <w:r>
                            <w:rPr>
                              <w:rFonts w:ascii="Calibri" w:hAnsi="Calibri"/>
                              <w:color w:val="7E7E7E"/>
                              <w:spacing w:val="-5"/>
                            </w:rPr>
                            <w:t xml:space="preserve"> </w:t>
                          </w:r>
                          <w:r>
                            <w:rPr>
                              <w:rFonts w:ascii="Calibri" w:hAnsi="Calibri"/>
                              <w:color w:val="7E7E7E"/>
                            </w:rPr>
                            <w:t>of</w:t>
                          </w:r>
                          <w:r>
                            <w:rPr>
                              <w:rFonts w:ascii="Calibri" w:hAnsi="Calibri"/>
                              <w:color w:val="7E7E7E"/>
                              <w:spacing w:val="-2"/>
                            </w:rPr>
                            <w:t xml:space="preserve"> </w:t>
                          </w:r>
                          <w:r>
                            <w:rPr>
                              <w:rFonts w:ascii="Calibri" w:hAnsi="Calibri"/>
                              <w:color w:val="7E7E7E"/>
                            </w:rPr>
                            <w:t>Ireland</w:t>
                          </w:r>
                          <w:r>
                            <w:rPr>
                              <w:rFonts w:ascii="Calibri" w:hAnsi="Calibri"/>
                              <w:color w:val="7E7E7E"/>
                              <w:spacing w:val="-4"/>
                            </w:rPr>
                            <w:t xml:space="preserve"> </w:t>
                          </w:r>
                          <w:r>
                            <w:rPr>
                              <w:rFonts w:ascii="Calibri" w:hAnsi="Calibri"/>
                              <w:color w:val="7E7E7E"/>
                            </w:rPr>
                            <w:t>│</w:t>
                          </w:r>
                          <w:r>
                            <w:rPr>
                              <w:rFonts w:ascii="Calibri" w:hAnsi="Calibri"/>
                              <w:color w:val="7E7E7E"/>
                              <w:spacing w:val="-3"/>
                            </w:rPr>
                            <w:t xml:space="preserve"> </w:t>
                          </w:r>
                          <w:r>
                            <w:rPr>
                              <w:rFonts w:ascii="Calibri" w:hAnsi="Calibri"/>
                              <w:color w:val="7E7E7E"/>
                            </w:rPr>
                            <w:t>3</w:t>
                          </w:r>
                          <w:r>
                            <w:rPr>
                              <w:rFonts w:ascii="Calibri" w:hAnsi="Calibri"/>
                              <w:color w:val="7E7E7E"/>
                              <w:spacing w:val="-4"/>
                            </w:rPr>
                            <w:t xml:space="preserve"> </w:t>
                          </w:r>
                          <w:r>
                            <w:rPr>
                              <w:rFonts w:ascii="Calibri" w:hAnsi="Calibri"/>
                              <w:color w:val="7E7E7E"/>
                            </w:rPr>
                            <w:t>Montague</w:t>
                          </w:r>
                          <w:r>
                            <w:rPr>
                              <w:rFonts w:ascii="Calibri" w:hAnsi="Calibri"/>
                              <w:color w:val="7E7E7E"/>
                              <w:spacing w:val="-4"/>
                            </w:rPr>
                            <w:t xml:space="preserve"> </w:t>
                          </w:r>
                          <w:r>
                            <w:rPr>
                              <w:rFonts w:ascii="Calibri" w:hAnsi="Calibri"/>
                              <w:color w:val="7E7E7E"/>
                            </w:rPr>
                            <w:t>Street</w:t>
                          </w:r>
                          <w:r>
                            <w:rPr>
                              <w:rFonts w:ascii="Calibri" w:hAnsi="Calibri"/>
                              <w:color w:val="7E7E7E"/>
                              <w:spacing w:val="-2"/>
                            </w:rPr>
                            <w:t xml:space="preserve"> </w:t>
                          </w:r>
                          <w:r>
                            <w:rPr>
                              <w:rFonts w:ascii="Calibri" w:hAnsi="Calibri"/>
                              <w:color w:val="7E7E7E"/>
                            </w:rPr>
                            <w:t>│</w:t>
                          </w:r>
                          <w:r>
                            <w:rPr>
                              <w:rFonts w:ascii="Calibri" w:hAnsi="Calibri"/>
                              <w:color w:val="7E7E7E"/>
                              <w:spacing w:val="-5"/>
                            </w:rPr>
                            <w:t xml:space="preserve"> </w:t>
                          </w:r>
                          <w:r>
                            <w:rPr>
                              <w:rFonts w:ascii="Calibri" w:hAnsi="Calibri"/>
                              <w:color w:val="7E7E7E"/>
                            </w:rPr>
                            <w:t>Dublin</w:t>
                          </w:r>
                          <w:r>
                            <w:rPr>
                              <w:rFonts w:ascii="Calibri" w:hAnsi="Calibri"/>
                              <w:color w:val="7E7E7E"/>
                              <w:spacing w:val="-3"/>
                            </w:rPr>
                            <w:t xml:space="preserve"> </w:t>
                          </w:r>
                          <w:r>
                            <w:rPr>
                              <w:rFonts w:ascii="Calibri" w:hAnsi="Calibri"/>
                              <w:color w:val="7E7E7E"/>
                              <w:spacing w:val="-10"/>
                            </w:rPr>
                            <w:t>2</w:t>
                          </w:r>
                        </w:p>
                        <w:p w14:paraId="336957D2" w14:textId="77777777" w:rsidR="006C2752" w:rsidRDefault="00A240EA">
                          <w:pPr>
                            <w:pStyle w:val="BodyText"/>
                            <w:jc w:val="center"/>
                            <w:rPr>
                              <w:rFonts w:ascii="Calibri" w:hAnsi="Calibri"/>
                            </w:rPr>
                          </w:pPr>
                          <w:r>
                            <w:rPr>
                              <w:rFonts w:ascii="Calibri" w:hAnsi="Calibri"/>
                              <w:color w:val="7E7E7E"/>
                            </w:rPr>
                            <w:t>T:</w:t>
                          </w:r>
                          <w:r>
                            <w:rPr>
                              <w:rFonts w:ascii="Calibri" w:hAnsi="Calibri"/>
                              <w:color w:val="7E7E7E"/>
                              <w:spacing w:val="-6"/>
                            </w:rPr>
                            <w:t xml:space="preserve"> </w:t>
                          </w:r>
                          <w:r>
                            <w:rPr>
                              <w:rFonts w:ascii="Calibri" w:hAnsi="Calibri"/>
                              <w:color w:val="7E7E7E"/>
                            </w:rPr>
                            <w:t>+353</w:t>
                          </w:r>
                          <w:r>
                            <w:rPr>
                              <w:rFonts w:ascii="Calibri" w:hAnsi="Calibri"/>
                              <w:color w:val="7E7E7E"/>
                              <w:spacing w:val="-4"/>
                            </w:rPr>
                            <w:t xml:space="preserve"> </w:t>
                          </w:r>
                          <w:r>
                            <w:rPr>
                              <w:rFonts w:ascii="Calibri" w:hAnsi="Calibri"/>
                              <w:color w:val="7E7E7E"/>
                            </w:rPr>
                            <w:t>1</w:t>
                          </w:r>
                          <w:r>
                            <w:rPr>
                              <w:rFonts w:ascii="Calibri" w:hAnsi="Calibri"/>
                              <w:color w:val="7E7E7E"/>
                              <w:spacing w:val="-3"/>
                            </w:rPr>
                            <w:t xml:space="preserve"> </w:t>
                          </w:r>
                          <w:r>
                            <w:rPr>
                              <w:rFonts w:ascii="Calibri" w:hAnsi="Calibri"/>
                              <w:color w:val="7E7E7E"/>
                            </w:rPr>
                            <w:t>478</w:t>
                          </w:r>
                          <w:r>
                            <w:rPr>
                              <w:rFonts w:ascii="Calibri" w:hAnsi="Calibri"/>
                              <w:color w:val="7E7E7E"/>
                              <w:spacing w:val="-4"/>
                            </w:rPr>
                            <w:t xml:space="preserve"> </w:t>
                          </w:r>
                          <w:r>
                            <w:rPr>
                              <w:rFonts w:ascii="Calibri" w:hAnsi="Calibri"/>
                              <w:color w:val="7E7E7E"/>
                            </w:rPr>
                            <w:t>4122</w:t>
                          </w:r>
                          <w:r>
                            <w:rPr>
                              <w:rFonts w:ascii="Calibri" w:hAnsi="Calibri"/>
                              <w:color w:val="7E7E7E"/>
                              <w:spacing w:val="-3"/>
                            </w:rPr>
                            <w:t xml:space="preserve"> </w:t>
                          </w:r>
                          <w:r>
                            <w:rPr>
                              <w:rFonts w:ascii="Calibri" w:hAnsi="Calibri"/>
                              <w:color w:val="7E7E7E"/>
                            </w:rPr>
                            <w:t>│F:</w:t>
                          </w:r>
                          <w:r>
                            <w:rPr>
                              <w:rFonts w:ascii="Calibri" w:hAnsi="Calibri"/>
                              <w:color w:val="7E7E7E"/>
                              <w:spacing w:val="-4"/>
                            </w:rPr>
                            <w:t xml:space="preserve"> </w:t>
                          </w:r>
                          <w:r>
                            <w:rPr>
                              <w:rFonts w:ascii="Calibri" w:hAnsi="Calibri"/>
                              <w:color w:val="7E7E7E"/>
                            </w:rPr>
                            <w:t>+353</w:t>
                          </w:r>
                          <w:r>
                            <w:rPr>
                              <w:rFonts w:ascii="Calibri" w:hAnsi="Calibri"/>
                              <w:color w:val="7E7E7E"/>
                              <w:spacing w:val="-1"/>
                            </w:rPr>
                            <w:t xml:space="preserve"> </w:t>
                          </w:r>
                          <w:r>
                            <w:rPr>
                              <w:rFonts w:ascii="Calibri" w:hAnsi="Calibri"/>
                              <w:color w:val="7E7E7E"/>
                            </w:rPr>
                            <w:t>1</w:t>
                          </w:r>
                          <w:r>
                            <w:rPr>
                              <w:rFonts w:ascii="Calibri" w:hAnsi="Calibri"/>
                              <w:color w:val="7E7E7E"/>
                              <w:spacing w:val="-4"/>
                            </w:rPr>
                            <w:t xml:space="preserve"> </w:t>
                          </w:r>
                          <w:r>
                            <w:rPr>
                              <w:rFonts w:ascii="Calibri" w:hAnsi="Calibri"/>
                              <w:color w:val="7E7E7E"/>
                            </w:rPr>
                            <w:t>478</w:t>
                          </w:r>
                          <w:r>
                            <w:rPr>
                              <w:rFonts w:ascii="Calibri" w:hAnsi="Calibri"/>
                              <w:color w:val="7E7E7E"/>
                              <w:spacing w:val="-4"/>
                            </w:rPr>
                            <w:t xml:space="preserve"> </w:t>
                          </w:r>
                          <w:r>
                            <w:rPr>
                              <w:rFonts w:ascii="Calibri" w:hAnsi="Calibri"/>
                              <w:color w:val="7E7E7E"/>
                            </w:rPr>
                            <w:t>3974</w:t>
                          </w:r>
                          <w:r>
                            <w:rPr>
                              <w:rFonts w:ascii="Calibri" w:hAnsi="Calibri"/>
                              <w:color w:val="7E7E7E"/>
                              <w:spacing w:val="-1"/>
                            </w:rPr>
                            <w:t xml:space="preserve"> </w:t>
                          </w:r>
                          <w:r>
                            <w:rPr>
                              <w:rFonts w:ascii="Calibri" w:hAnsi="Calibri"/>
                              <w:color w:val="7E7E7E"/>
                            </w:rPr>
                            <w:t>│E:</w:t>
                          </w:r>
                          <w:r>
                            <w:rPr>
                              <w:rFonts w:ascii="Calibri" w:hAnsi="Calibri"/>
                              <w:color w:val="7E7E7E"/>
                              <w:spacing w:val="-2"/>
                            </w:rPr>
                            <w:t xml:space="preserve"> </w:t>
                          </w:r>
                          <w:hyperlink r:id="rId1">
                            <w:r>
                              <w:rPr>
                                <w:rFonts w:ascii="Calibri" w:hAnsi="Calibri"/>
                                <w:color w:val="7E7E7E"/>
                              </w:rPr>
                              <w:t>info@nyci.ie</w:t>
                            </w:r>
                          </w:hyperlink>
                          <w:r>
                            <w:rPr>
                              <w:rFonts w:ascii="Calibri" w:hAnsi="Calibri"/>
                              <w:color w:val="7E7E7E"/>
                              <w:spacing w:val="-1"/>
                            </w:rPr>
                            <w:t xml:space="preserve"> </w:t>
                          </w:r>
                          <w:hyperlink r:id="rId2">
                            <w:r>
                              <w:rPr>
                                <w:rFonts w:ascii="Calibri" w:hAnsi="Calibri"/>
                                <w:color w:val="7E7E7E"/>
                                <w:spacing w:val="-2"/>
                              </w:rPr>
                              <w:t>www.youth.ie</w:t>
                            </w:r>
                          </w:hyperlink>
                        </w:p>
                      </w:txbxContent>
                    </wps:txbx>
                    <wps:bodyPr wrap="square" lIns="0" tIns="0" rIns="0" bIns="0" rtlCol="0">
                      <a:noAutofit/>
                    </wps:bodyPr>
                  </wps:wsp>
                </a:graphicData>
              </a:graphic>
            </wp:anchor>
          </w:drawing>
        </mc:Choice>
        <mc:Fallback>
          <w:pict>
            <v:shapetype w14:anchorId="336957CF" id="_x0000_t202" coordsize="21600,21600" o:spt="202" path="m,l,21600r21600,l21600,xe">
              <v:stroke joinstyle="miter"/>
              <v:path gradientshapeok="t" o:connecttype="rect"/>
            </v:shapetype>
            <v:shape id="Textbox 2" o:spid="_x0000_s1026" type="#_x0000_t202" style="position:absolute;margin-left:147.1pt;margin-top:694.75pt;width:320.4pt;height:2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" filled="f" stroked="f">
              <v:textbox inset="0,0,0,0">
                <w:txbxContent>
                  <w:p w14:paraId="336957D1" w14:textId="77777777" w:rsidR="006C2752" w:rsidRDefault="00A240EA">
                    <w:pPr>
                      <w:pStyle w:val="BodyText"/>
                      <w:spacing w:line="245" w:lineRule="exact"/>
                      <w:ind w:right="52"/>
                      <w:jc w:val="center"/>
                      <w:rPr>
                        <w:rFonts w:ascii="Calibri" w:hAnsi="Calibri"/>
                      </w:rPr>
                    </w:pPr>
                    <w:r>
                      <w:rPr>
                        <w:rFonts w:ascii="Calibri" w:hAnsi="Calibri"/>
                        <w:color w:val="7E7E7E"/>
                      </w:rPr>
                      <w:t>National</w:t>
                    </w:r>
                    <w:r>
                      <w:rPr>
                        <w:rFonts w:ascii="Calibri" w:hAnsi="Calibri"/>
                        <w:color w:val="7E7E7E"/>
                        <w:spacing w:val="-5"/>
                      </w:rPr>
                      <w:t xml:space="preserve"> </w:t>
                    </w:r>
                    <w:r>
                      <w:rPr>
                        <w:rFonts w:ascii="Calibri" w:hAnsi="Calibri"/>
                        <w:color w:val="7E7E7E"/>
                      </w:rPr>
                      <w:t>Youth</w:t>
                    </w:r>
                    <w:r>
                      <w:rPr>
                        <w:rFonts w:ascii="Calibri" w:hAnsi="Calibri"/>
                        <w:color w:val="7E7E7E"/>
                        <w:spacing w:val="-4"/>
                      </w:rPr>
                      <w:t xml:space="preserve"> </w:t>
                    </w:r>
                    <w:r>
                      <w:rPr>
                        <w:rFonts w:ascii="Calibri" w:hAnsi="Calibri"/>
                        <w:color w:val="7E7E7E"/>
                      </w:rPr>
                      <w:t>Council</w:t>
                    </w:r>
                    <w:r>
                      <w:rPr>
                        <w:rFonts w:ascii="Calibri" w:hAnsi="Calibri"/>
                        <w:color w:val="7E7E7E"/>
                        <w:spacing w:val="-5"/>
                      </w:rPr>
                      <w:t xml:space="preserve"> </w:t>
                    </w:r>
                    <w:r>
                      <w:rPr>
                        <w:rFonts w:ascii="Calibri" w:hAnsi="Calibri"/>
                        <w:color w:val="7E7E7E"/>
                      </w:rPr>
                      <w:t>of</w:t>
                    </w:r>
                    <w:r>
                      <w:rPr>
                        <w:rFonts w:ascii="Calibri" w:hAnsi="Calibri"/>
                        <w:color w:val="7E7E7E"/>
                        <w:spacing w:val="-2"/>
                      </w:rPr>
                      <w:t xml:space="preserve"> </w:t>
                    </w:r>
                    <w:r>
                      <w:rPr>
                        <w:rFonts w:ascii="Calibri" w:hAnsi="Calibri"/>
                        <w:color w:val="7E7E7E"/>
                      </w:rPr>
                      <w:t>Ireland</w:t>
                    </w:r>
                    <w:r>
                      <w:rPr>
                        <w:rFonts w:ascii="Calibri" w:hAnsi="Calibri"/>
                        <w:color w:val="7E7E7E"/>
                        <w:spacing w:val="-4"/>
                      </w:rPr>
                      <w:t xml:space="preserve"> </w:t>
                    </w:r>
                    <w:r>
                      <w:rPr>
                        <w:rFonts w:ascii="Calibri" w:hAnsi="Calibri"/>
                        <w:color w:val="7E7E7E"/>
                      </w:rPr>
                      <w:t>│</w:t>
                    </w:r>
                    <w:r>
                      <w:rPr>
                        <w:rFonts w:ascii="Calibri" w:hAnsi="Calibri"/>
                        <w:color w:val="7E7E7E"/>
                        <w:spacing w:val="-3"/>
                      </w:rPr>
                      <w:t xml:space="preserve"> </w:t>
                    </w:r>
                    <w:r>
                      <w:rPr>
                        <w:rFonts w:ascii="Calibri" w:hAnsi="Calibri"/>
                        <w:color w:val="7E7E7E"/>
                      </w:rPr>
                      <w:t>3</w:t>
                    </w:r>
                    <w:r>
                      <w:rPr>
                        <w:rFonts w:ascii="Calibri" w:hAnsi="Calibri"/>
                        <w:color w:val="7E7E7E"/>
                        <w:spacing w:val="-4"/>
                      </w:rPr>
                      <w:t xml:space="preserve"> </w:t>
                    </w:r>
                    <w:r>
                      <w:rPr>
                        <w:rFonts w:ascii="Calibri" w:hAnsi="Calibri"/>
                        <w:color w:val="7E7E7E"/>
                      </w:rPr>
                      <w:t>Montague</w:t>
                    </w:r>
                    <w:r>
                      <w:rPr>
                        <w:rFonts w:ascii="Calibri" w:hAnsi="Calibri"/>
                        <w:color w:val="7E7E7E"/>
                        <w:spacing w:val="-4"/>
                      </w:rPr>
                      <w:t xml:space="preserve"> </w:t>
                    </w:r>
                    <w:r>
                      <w:rPr>
                        <w:rFonts w:ascii="Calibri" w:hAnsi="Calibri"/>
                        <w:color w:val="7E7E7E"/>
                      </w:rPr>
                      <w:t>Street</w:t>
                    </w:r>
                    <w:r>
                      <w:rPr>
                        <w:rFonts w:ascii="Calibri" w:hAnsi="Calibri"/>
                        <w:color w:val="7E7E7E"/>
                        <w:spacing w:val="-2"/>
                      </w:rPr>
                      <w:t xml:space="preserve"> </w:t>
                    </w:r>
                    <w:r>
                      <w:rPr>
                        <w:rFonts w:ascii="Calibri" w:hAnsi="Calibri"/>
                        <w:color w:val="7E7E7E"/>
                      </w:rPr>
                      <w:t>│</w:t>
                    </w:r>
                    <w:r>
                      <w:rPr>
                        <w:rFonts w:ascii="Calibri" w:hAnsi="Calibri"/>
                        <w:color w:val="7E7E7E"/>
                        <w:spacing w:val="-5"/>
                      </w:rPr>
                      <w:t xml:space="preserve"> </w:t>
                    </w:r>
                    <w:r>
                      <w:rPr>
                        <w:rFonts w:ascii="Calibri" w:hAnsi="Calibri"/>
                        <w:color w:val="7E7E7E"/>
                      </w:rPr>
                      <w:t>Dublin</w:t>
                    </w:r>
                    <w:r>
                      <w:rPr>
                        <w:rFonts w:ascii="Calibri" w:hAnsi="Calibri"/>
                        <w:color w:val="7E7E7E"/>
                        <w:spacing w:val="-3"/>
                      </w:rPr>
                      <w:t xml:space="preserve"> </w:t>
                    </w:r>
                    <w:r>
                      <w:rPr>
                        <w:rFonts w:ascii="Calibri" w:hAnsi="Calibri"/>
                        <w:color w:val="7E7E7E"/>
                        <w:spacing w:val="-10"/>
                      </w:rPr>
                      <w:t>2</w:t>
                    </w:r>
                  </w:p>
                  <w:p w14:paraId="336957D2" w14:textId="77777777" w:rsidR="006C2752" w:rsidRDefault="00A240EA">
                    <w:pPr>
                      <w:pStyle w:val="BodyText"/>
                      <w:jc w:val="center"/>
                      <w:rPr>
                        <w:rFonts w:ascii="Calibri" w:hAnsi="Calibri"/>
                      </w:rPr>
                    </w:pPr>
                    <w:r>
                      <w:rPr>
                        <w:rFonts w:ascii="Calibri" w:hAnsi="Calibri"/>
                        <w:color w:val="7E7E7E"/>
                      </w:rPr>
                      <w:t>T:</w:t>
                    </w:r>
                    <w:r>
                      <w:rPr>
                        <w:rFonts w:ascii="Calibri" w:hAnsi="Calibri"/>
                        <w:color w:val="7E7E7E"/>
                        <w:spacing w:val="-6"/>
                      </w:rPr>
                      <w:t xml:space="preserve"> </w:t>
                    </w:r>
                    <w:r>
                      <w:rPr>
                        <w:rFonts w:ascii="Calibri" w:hAnsi="Calibri"/>
                        <w:color w:val="7E7E7E"/>
                      </w:rPr>
                      <w:t>+353</w:t>
                    </w:r>
                    <w:r>
                      <w:rPr>
                        <w:rFonts w:ascii="Calibri" w:hAnsi="Calibri"/>
                        <w:color w:val="7E7E7E"/>
                        <w:spacing w:val="-4"/>
                      </w:rPr>
                      <w:t xml:space="preserve"> </w:t>
                    </w:r>
                    <w:r>
                      <w:rPr>
                        <w:rFonts w:ascii="Calibri" w:hAnsi="Calibri"/>
                        <w:color w:val="7E7E7E"/>
                      </w:rPr>
                      <w:t>1</w:t>
                    </w:r>
                    <w:r>
                      <w:rPr>
                        <w:rFonts w:ascii="Calibri" w:hAnsi="Calibri"/>
                        <w:color w:val="7E7E7E"/>
                        <w:spacing w:val="-3"/>
                      </w:rPr>
                      <w:t xml:space="preserve"> </w:t>
                    </w:r>
                    <w:r>
                      <w:rPr>
                        <w:rFonts w:ascii="Calibri" w:hAnsi="Calibri"/>
                        <w:color w:val="7E7E7E"/>
                      </w:rPr>
                      <w:t>478</w:t>
                    </w:r>
                    <w:r>
                      <w:rPr>
                        <w:rFonts w:ascii="Calibri" w:hAnsi="Calibri"/>
                        <w:color w:val="7E7E7E"/>
                        <w:spacing w:val="-4"/>
                      </w:rPr>
                      <w:t xml:space="preserve"> </w:t>
                    </w:r>
                    <w:r>
                      <w:rPr>
                        <w:rFonts w:ascii="Calibri" w:hAnsi="Calibri"/>
                        <w:color w:val="7E7E7E"/>
                      </w:rPr>
                      <w:t>4122</w:t>
                    </w:r>
                    <w:r>
                      <w:rPr>
                        <w:rFonts w:ascii="Calibri" w:hAnsi="Calibri"/>
                        <w:color w:val="7E7E7E"/>
                        <w:spacing w:val="-3"/>
                      </w:rPr>
                      <w:t xml:space="preserve"> </w:t>
                    </w:r>
                    <w:r>
                      <w:rPr>
                        <w:rFonts w:ascii="Calibri" w:hAnsi="Calibri"/>
                        <w:color w:val="7E7E7E"/>
                      </w:rPr>
                      <w:t>│F:</w:t>
                    </w:r>
                    <w:r>
                      <w:rPr>
                        <w:rFonts w:ascii="Calibri" w:hAnsi="Calibri"/>
                        <w:color w:val="7E7E7E"/>
                        <w:spacing w:val="-4"/>
                      </w:rPr>
                      <w:t xml:space="preserve"> </w:t>
                    </w:r>
                    <w:r>
                      <w:rPr>
                        <w:rFonts w:ascii="Calibri" w:hAnsi="Calibri"/>
                        <w:color w:val="7E7E7E"/>
                      </w:rPr>
                      <w:t>+353</w:t>
                    </w:r>
                    <w:r>
                      <w:rPr>
                        <w:rFonts w:ascii="Calibri" w:hAnsi="Calibri"/>
                        <w:color w:val="7E7E7E"/>
                        <w:spacing w:val="-1"/>
                      </w:rPr>
                      <w:t xml:space="preserve"> </w:t>
                    </w:r>
                    <w:r>
                      <w:rPr>
                        <w:rFonts w:ascii="Calibri" w:hAnsi="Calibri"/>
                        <w:color w:val="7E7E7E"/>
                      </w:rPr>
                      <w:t>1</w:t>
                    </w:r>
                    <w:r>
                      <w:rPr>
                        <w:rFonts w:ascii="Calibri" w:hAnsi="Calibri"/>
                        <w:color w:val="7E7E7E"/>
                        <w:spacing w:val="-4"/>
                      </w:rPr>
                      <w:t xml:space="preserve"> </w:t>
                    </w:r>
                    <w:r>
                      <w:rPr>
                        <w:rFonts w:ascii="Calibri" w:hAnsi="Calibri"/>
                        <w:color w:val="7E7E7E"/>
                      </w:rPr>
                      <w:t>478</w:t>
                    </w:r>
                    <w:r>
                      <w:rPr>
                        <w:rFonts w:ascii="Calibri" w:hAnsi="Calibri"/>
                        <w:color w:val="7E7E7E"/>
                        <w:spacing w:val="-4"/>
                      </w:rPr>
                      <w:t xml:space="preserve"> </w:t>
                    </w:r>
                    <w:r>
                      <w:rPr>
                        <w:rFonts w:ascii="Calibri" w:hAnsi="Calibri"/>
                        <w:color w:val="7E7E7E"/>
                      </w:rPr>
                      <w:t>3974</w:t>
                    </w:r>
                    <w:r>
                      <w:rPr>
                        <w:rFonts w:ascii="Calibri" w:hAnsi="Calibri"/>
                        <w:color w:val="7E7E7E"/>
                        <w:spacing w:val="-1"/>
                      </w:rPr>
                      <w:t xml:space="preserve"> </w:t>
                    </w:r>
                    <w:r>
                      <w:rPr>
                        <w:rFonts w:ascii="Calibri" w:hAnsi="Calibri"/>
                        <w:color w:val="7E7E7E"/>
                      </w:rPr>
                      <w:t>│E:</w:t>
                    </w:r>
                    <w:r>
                      <w:rPr>
                        <w:rFonts w:ascii="Calibri" w:hAnsi="Calibri"/>
                        <w:color w:val="7E7E7E"/>
                        <w:spacing w:val="-2"/>
                      </w:rPr>
                      <w:t xml:space="preserve"> </w:t>
                    </w:r>
                    <w:hyperlink r:id="rId3">
                      <w:r>
                        <w:rPr>
                          <w:rFonts w:ascii="Calibri" w:hAnsi="Calibri"/>
                          <w:color w:val="7E7E7E"/>
                        </w:rPr>
                        <w:t>info@nyci.ie</w:t>
                      </w:r>
                    </w:hyperlink>
                    <w:r>
                      <w:rPr>
                        <w:rFonts w:ascii="Calibri" w:hAnsi="Calibri"/>
                        <w:color w:val="7E7E7E"/>
                        <w:spacing w:val="-1"/>
                      </w:rPr>
                      <w:t xml:space="preserve"> </w:t>
                    </w:r>
                    <w:hyperlink r:id="rId4">
                      <w:r>
                        <w:rPr>
                          <w:rFonts w:ascii="Calibri" w:hAnsi="Calibri"/>
                          <w:color w:val="7E7E7E"/>
                          <w:spacing w:val="-2"/>
                        </w:rPr>
                        <w:t>www.youth.ie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8F91C" w14:textId="77777777" w:rsidR="00A240EA" w:rsidRDefault="00A240EA">
      <w:r>
        <w:separator/>
      </w:r>
    </w:p>
  </w:footnote>
  <w:footnote w:type="continuationSeparator" w:id="0">
    <w:p w14:paraId="10E8D737" w14:textId="77777777" w:rsidR="00A240EA" w:rsidRDefault="00A24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8134" w14:textId="77777777" w:rsidR="00076BC3" w:rsidRDefault="00076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20D2E"/>
    <w:multiLevelType w:val="hybridMultilevel"/>
    <w:tmpl w:val="916E92BE"/>
    <w:lvl w:ilvl="0" w:tplc="0EF8876A">
      <w:start w:val="1"/>
      <w:numFmt w:val="decimal"/>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19AF7375"/>
    <w:multiLevelType w:val="hybridMultilevel"/>
    <w:tmpl w:val="66D6B61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 w15:restartNumberingAfterBreak="0">
    <w:nsid w:val="1D201029"/>
    <w:multiLevelType w:val="hybridMultilevel"/>
    <w:tmpl w:val="408A710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331A29BE"/>
    <w:multiLevelType w:val="hybridMultilevel"/>
    <w:tmpl w:val="018CCAB2"/>
    <w:lvl w:ilvl="0" w:tplc="F9329032">
      <w:start w:val="1"/>
      <w:numFmt w:val="decimal"/>
      <w:lvlText w:val="%1."/>
      <w:lvlJc w:val="left"/>
      <w:pPr>
        <w:ind w:left="1133" w:hanging="361"/>
      </w:pPr>
      <w:rPr>
        <w:rFonts w:ascii="Poppins" w:eastAsia="Poppins" w:hAnsi="Poppins" w:cs="Poppins" w:hint="default"/>
        <w:b w:val="0"/>
        <w:bCs w:val="0"/>
        <w:i w:val="0"/>
        <w:iCs w:val="0"/>
        <w:spacing w:val="-2"/>
        <w:w w:val="100"/>
        <w:sz w:val="22"/>
        <w:szCs w:val="22"/>
        <w:lang w:val="en-US" w:eastAsia="en-US" w:bidi="ar-SA"/>
      </w:rPr>
    </w:lvl>
    <w:lvl w:ilvl="1" w:tplc="6FDA7D88">
      <w:numFmt w:val="bullet"/>
      <w:lvlText w:val=""/>
      <w:lvlJc w:val="left"/>
      <w:pPr>
        <w:ind w:left="1132" w:hanging="361"/>
      </w:pPr>
      <w:rPr>
        <w:rFonts w:ascii="Symbol" w:eastAsia="Symbol" w:hAnsi="Symbol" w:cs="Symbol" w:hint="default"/>
        <w:b w:val="0"/>
        <w:bCs w:val="0"/>
        <w:i w:val="0"/>
        <w:iCs w:val="0"/>
        <w:spacing w:val="0"/>
        <w:w w:val="100"/>
        <w:sz w:val="22"/>
        <w:szCs w:val="22"/>
        <w:lang w:val="en-US" w:eastAsia="en-US" w:bidi="ar-SA"/>
      </w:rPr>
    </w:lvl>
    <w:lvl w:ilvl="2" w:tplc="29761D50">
      <w:numFmt w:val="bullet"/>
      <w:lvlText w:val="•"/>
      <w:lvlJc w:val="left"/>
      <w:pPr>
        <w:ind w:left="3000" w:hanging="361"/>
      </w:pPr>
      <w:rPr>
        <w:rFonts w:hint="default"/>
        <w:lang w:val="en-US" w:eastAsia="en-US" w:bidi="ar-SA"/>
      </w:rPr>
    </w:lvl>
    <w:lvl w:ilvl="3" w:tplc="0E4A8738">
      <w:numFmt w:val="bullet"/>
      <w:lvlText w:val="•"/>
      <w:lvlJc w:val="left"/>
      <w:pPr>
        <w:ind w:left="3930" w:hanging="361"/>
      </w:pPr>
      <w:rPr>
        <w:rFonts w:hint="default"/>
        <w:lang w:val="en-US" w:eastAsia="en-US" w:bidi="ar-SA"/>
      </w:rPr>
    </w:lvl>
    <w:lvl w:ilvl="4" w:tplc="E954D4EA">
      <w:numFmt w:val="bullet"/>
      <w:lvlText w:val="•"/>
      <w:lvlJc w:val="left"/>
      <w:pPr>
        <w:ind w:left="4860" w:hanging="361"/>
      </w:pPr>
      <w:rPr>
        <w:rFonts w:hint="default"/>
        <w:lang w:val="en-US" w:eastAsia="en-US" w:bidi="ar-SA"/>
      </w:rPr>
    </w:lvl>
    <w:lvl w:ilvl="5" w:tplc="CDF6F76E">
      <w:numFmt w:val="bullet"/>
      <w:lvlText w:val="•"/>
      <w:lvlJc w:val="left"/>
      <w:pPr>
        <w:ind w:left="5790" w:hanging="361"/>
      </w:pPr>
      <w:rPr>
        <w:rFonts w:hint="default"/>
        <w:lang w:val="en-US" w:eastAsia="en-US" w:bidi="ar-SA"/>
      </w:rPr>
    </w:lvl>
    <w:lvl w:ilvl="6" w:tplc="E0FCA886">
      <w:numFmt w:val="bullet"/>
      <w:lvlText w:val="•"/>
      <w:lvlJc w:val="left"/>
      <w:pPr>
        <w:ind w:left="6720" w:hanging="361"/>
      </w:pPr>
      <w:rPr>
        <w:rFonts w:hint="default"/>
        <w:lang w:val="en-US" w:eastAsia="en-US" w:bidi="ar-SA"/>
      </w:rPr>
    </w:lvl>
    <w:lvl w:ilvl="7" w:tplc="B43A9998">
      <w:numFmt w:val="bullet"/>
      <w:lvlText w:val="•"/>
      <w:lvlJc w:val="left"/>
      <w:pPr>
        <w:ind w:left="7650" w:hanging="361"/>
      </w:pPr>
      <w:rPr>
        <w:rFonts w:hint="default"/>
        <w:lang w:val="en-US" w:eastAsia="en-US" w:bidi="ar-SA"/>
      </w:rPr>
    </w:lvl>
    <w:lvl w:ilvl="8" w:tplc="F2E84620">
      <w:numFmt w:val="bullet"/>
      <w:lvlText w:val="•"/>
      <w:lvlJc w:val="left"/>
      <w:pPr>
        <w:ind w:left="8580" w:hanging="361"/>
      </w:pPr>
      <w:rPr>
        <w:rFonts w:hint="default"/>
        <w:lang w:val="en-US" w:eastAsia="en-US" w:bidi="ar-SA"/>
      </w:rPr>
    </w:lvl>
  </w:abstractNum>
  <w:abstractNum w:abstractNumId="4" w15:restartNumberingAfterBreak="0">
    <w:nsid w:val="3F3B0185"/>
    <w:multiLevelType w:val="hybridMultilevel"/>
    <w:tmpl w:val="E0B0575E"/>
    <w:lvl w:ilvl="0" w:tplc="3C20E4AE">
      <w:numFmt w:val="bullet"/>
      <w:lvlText w:val="●"/>
      <w:lvlJc w:val="left"/>
      <w:pPr>
        <w:ind w:left="1132"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744268DC">
      <w:numFmt w:val="bullet"/>
      <w:lvlText w:val="•"/>
      <w:lvlJc w:val="left"/>
      <w:pPr>
        <w:ind w:left="2070" w:hanging="361"/>
      </w:pPr>
      <w:rPr>
        <w:rFonts w:hint="default"/>
        <w:lang w:val="en-US" w:eastAsia="en-US" w:bidi="ar-SA"/>
      </w:rPr>
    </w:lvl>
    <w:lvl w:ilvl="2" w:tplc="467C72DE">
      <w:numFmt w:val="bullet"/>
      <w:lvlText w:val="•"/>
      <w:lvlJc w:val="left"/>
      <w:pPr>
        <w:ind w:left="3000" w:hanging="361"/>
      </w:pPr>
      <w:rPr>
        <w:rFonts w:hint="default"/>
        <w:lang w:val="en-US" w:eastAsia="en-US" w:bidi="ar-SA"/>
      </w:rPr>
    </w:lvl>
    <w:lvl w:ilvl="3" w:tplc="51325C54">
      <w:numFmt w:val="bullet"/>
      <w:lvlText w:val="•"/>
      <w:lvlJc w:val="left"/>
      <w:pPr>
        <w:ind w:left="3930" w:hanging="361"/>
      </w:pPr>
      <w:rPr>
        <w:rFonts w:hint="default"/>
        <w:lang w:val="en-US" w:eastAsia="en-US" w:bidi="ar-SA"/>
      </w:rPr>
    </w:lvl>
    <w:lvl w:ilvl="4" w:tplc="680ACC16">
      <w:numFmt w:val="bullet"/>
      <w:lvlText w:val="•"/>
      <w:lvlJc w:val="left"/>
      <w:pPr>
        <w:ind w:left="4860" w:hanging="361"/>
      </w:pPr>
      <w:rPr>
        <w:rFonts w:hint="default"/>
        <w:lang w:val="en-US" w:eastAsia="en-US" w:bidi="ar-SA"/>
      </w:rPr>
    </w:lvl>
    <w:lvl w:ilvl="5" w:tplc="1F427F9C">
      <w:numFmt w:val="bullet"/>
      <w:lvlText w:val="•"/>
      <w:lvlJc w:val="left"/>
      <w:pPr>
        <w:ind w:left="5790" w:hanging="361"/>
      </w:pPr>
      <w:rPr>
        <w:rFonts w:hint="default"/>
        <w:lang w:val="en-US" w:eastAsia="en-US" w:bidi="ar-SA"/>
      </w:rPr>
    </w:lvl>
    <w:lvl w:ilvl="6" w:tplc="1FD6D13A">
      <w:numFmt w:val="bullet"/>
      <w:lvlText w:val="•"/>
      <w:lvlJc w:val="left"/>
      <w:pPr>
        <w:ind w:left="6720" w:hanging="361"/>
      </w:pPr>
      <w:rPr>
        <w:rFonts w:hint="default"/>
        <w:lang w:val="en-US" w:eastAsia="en-US" w:bidi="ar-SA"/>
      </w:rPr>
    </w:lvl>
    <w:lvl w:ilvl="7" w:tplc="5A8C4A62">
      <w:numFmt w:val="bullet"/>
      <w:lvlText w:val="•"/>
      <w:lvlJc w:val="left"/>
      <w:pPr>
        <w:ind w:left="7650" w:hanging="361"/>
      </w:pPr>
      <w:rPr>
        <w:rFonts w:hint="default"/>
        <w:lang w:val="en-US" w:eastAsia="en-US" w:bidi="ar-SA"/>
      </w:rPr>
    </w:lvl>
    <w:lvl w:ilvl="8" w:tplc="17A0DEC2">
      <w:numFmt w:val="bullet"/>
      <w:lvlText w:val="•"/>
      <w:lvlJc w:val="left"/>
      <w:pPr>
        <w:ind w:left="8580" w:hanging="361"/>
      </w:pPr>
      <w:rPr>
        <w:rFonts w:hint="default"/>
        <w:lang w:val="en-US" w:eastAsia="en-US" w:bidi="ar-SA"/>
      </w:rPr>
    </w:lvl>
  </w:abstractNum>
  <w:abstractNum w:abstractNumId="5" w15:restartNumberingAfterBreak="0">
    <w:nsid w:val="41855A19"/>
    <w:multiLevelType w:val="hybridMultilevel"/>
    <w:tmpl w:val="7FAEAA1A"/>
    <w:lvl w:ilvl="0" w:tplc="3B5A8034">
      <w:numFmt w:val="bullet"/>
      <w:lvlText w:val=""/>
      <w:lvlJc w:val="left"/>
      <w:pPr>
        <w:ind w:left="1132" w:hanging="361"/>
      </w:pPr>
      <w:rPr>
        <w:rFonts w:ascii="Symbol" w:eastAsia="Symbol" w:hAnsi="Symbol" w:cs="Symbol" w:hint="default"/>
        <w:b w:val="0"/>
        <w:bCs w:val="0"/>
        <w:i w:val="0"/>
        <w:iCs w:val="0"/>
        <w:spacing w:val="0"/>
        <w:w w:val="100"/>
        <w:sz w:val="22"/>
        <w:szCs w:val="22"/>
        <w:lang w:val="en-US" w:eastAsia="en-US" w:bidi="ar-SA"/>
      </w:rPr>
    </w:lvl>
    <w:lvl w:ilvl="1" w:tplc="DE12D8CA">
      <w:numFmt w:val="bullet"/>
      <w:lvlText w:val="•"/>
      <w:lvlJc w:val="left"/>
      <w:pPr>
        <w:ind w:left="2070" w:hanging="361"/>
      </w:pPr>
      <w:rPr>
        <w:rFonts w:hint="default"/>
        <w:lang w:val="en-US" w:eastAsia="en-US" w:bidi="ar-SA"/>
      </w:rPr>
    </w:lvl>
    <w:lvl w:ilvl="2" w:tplc="3B56BE14">
      <w:numFmt w:val="bullet"/>
      <w:lvlText w:val="•"/>
      <w:lvlJc w:val="left"/>
      <w:pPr>
        <w:ind w:left="3000" w:hanging="361"/>
      </w:pPr>
      <w:rPr>
        <w:rFonts w:hint="default"/>
        <w:lang w:val="en-US" w:eastAsia="en-US" w:bidi="ar-SA"/>
      </w:rPr>
    </w:lvl>
    <w:lvl w:ilvl="3" w:tplc="A8B6E4AA">
      <w:numFmt w:val="bullet"/>
      <w:lvlText w:val="•"/>
      <w:lvlJc w:val="left"/>
      <w:pPr>
        <w:ind w:left="3930" w:hanging="361"/>
      </w:pPr>
      <w:rPr>
        <w:rFonts w:hint="default"/>
        <w:lang w:val="en-US" w:eastAsia="en-US" w:bidi="ar-SA"/>
      </w:rPr>
    </w:lvl>
    <w:lvl w:ilvl="4" w:tplc="F9D2AD3E">
      <w:numFmt w:val="bullet"/>
      <w:lvlText w:val="•"/>
      <w:lvlJc w:val="left"/>
      <w:pPr>
        <w:ind w:left="4860" w:hanging="361"/>
      </w:pPr>
      <w:rPr>
        <w:rFonts w:hint="default"/>
        <w:lang w:val="en-US" w:eastAsia="en-US" w:bidi="ar-SA"/>
      </w:rPr>
    </w:lvl>
    <w:lvl w:ilvl="5" w:tplc="D318F7B6">
      <w:numFmt w:val="bullet"/>
      <w:lvlText w:val="•"/>
      <w:lvlJc w:val="left"/>
      <w:pPr>
        <w:ind w:left="5790" w:hanging="361"/>
      </w:pPr>
      <w:rPr>
        <w:rFonts w:hint="default"/>
        <w:lang w:val="en-US" w:eastAsia="en-US" w:bidi="ar-SA"/>
      </w:rPr>
    </w:lvl>
    <w:lvl w:ilvl="6" w:tplc="A3D22A2E">
      <w:numFmt w:val="bullet"/>
      <w:lvlText w:val="•"/>
      <w:lvlJc w:val="left"/>
      <w:pPr>
        <w:ind w:left="6720" w:hanging="361"/>
      </w:pPr>
      <w:rPr>
        <w:rFonts w:hint="default"/>
        <w:lang w:val="en-US" w:eastAsia="en-US" w:bidi="ar-SA"/>
      </w:rPr>
    </w:lvl>
    <w:lvl w:ilvl="7" w:tplc="705CD882">
      <w:numFmt w:val="bullet"/>
      <w:lvlText w:val="•"/>
      <w:lvlJc w:val="left"/>
      <w:pPr>
        <w:ind w:left="7650" w:hanging="361"/>
      </w:pPr>
      <w:rPr>
        <w:rFonts w:hint="default"/>
        <w:lang w:val="en-US" w:eastAsia="en-US" w:bidi="ar-SA"/>
      </w:rPr>
    </w:lvl>
    <w:lvl w:ilvl="8" w:tplc="A608EF7A">
      <w:numFmt w:val="bullet"/>
      <w:lvlText w:val="•"/>
      <w:lvlJc w:val="left"/>
      <w:pPr>
        <w:ind w:left="8580" w:hanging="361"/>
      </w:pPr>
      <w:rPr>
        <w:rFonts w:hint="default"/>
        <w:lang w:val="en-US" w:eastAsia="en-US" w:bidi="ar-SA"/>
      </w:rPr>
    </w:lvl>
  </w:abstractNum>
  <w:abstractNum w:abstractNumId="6" w15:restartNumberingAfterBreak="0">
    <w:nsid w:val="51E63BA6"/>
    <w:multiLevelType w:val="multilevel"/>
    <w:tmpl w:val="026C53EC"/>
    <w:lvl w:ilvl="0">
      <w:start w:val="1"/>
      <w:numFmt w:val="decimal"/>
      <w:lvlText w:val="%1."/>
      <w:lvlJc w:val="left"/>
      <w:pPr>
        <w:ind w:left="840" w:hanging="361"/>
        <w:jc w:val="right"/>
      </w:pPr>
      <w:rPr>
        <w:rFonts w:hint="default"/>
        <w:spacing w:val="0"/>
        <w:w w:val="99"/>
        <w:lang w:val="en-US" w:eastAsia="en-US" w:bidi="ar-SA"/>
      </w:rPr>
    </w:lvl>
    <w:lvl w:ilvl="1">
      <w:start w:val="1"/>
      <w:numFmt w:val="decimal"/>
      <w:lvlText w:val="%1.%2"/>
      <w:lvlJc w:val="left"/>
      <w:pPr>
        <w:ind w:left="712" w:hanging="300"/>
      </w:pPr>
      <w:rPr>
        <w:rFonts w:ascii="Poppins" w:eastAsia="Poppins" w:hAnsi="Poppins" w:cs="Poppins" w:hint="default"/>
        <w:b/>
        <w:bCs/>
        <w:i w:val="0"/>
        <w:iCs w:val="0"/>
        <w:spacing w:val="-1"/>
        <w:w w:val="100"/>
        <w:sz w:val="24"/>
        <w:szCs w:val="24"/>
        <w:lang w:val="en-US" w:eastAsia="en-US" w:bidi="ar-SA"/>
      </w:rPr>
    </w:lvl>
    <w:lvl w:ilvl="2">
      <w:numFmt w:val="bullet"/>
      <w:lvlText w:val=""/>
      <w:lvlJc w:val="left"/>
      <w:pPr>
        <w:ind w:left="1132" w:hanging="361"/>
      </w:pPr>
      <w:rPr>
        <w:rFonts w:ascii="Symbol" w:eastAsia="Symbol" w:hAnsi="Symbol" w:cs="Symbol" w:hint="default"/>
        <w:spacing w:val="0"/>
        <w:w w:val="100"/>
        <w:lang w:val="en-US" w:eastAsia="en-US" w:bidi="ar-SA"/>
      </w:rPr>
    </w:lvl>
    <w:lvl w:ilvl="3">
      <w:numFmt w:val="bullet"/>
      <w:lvlText w:val="•"/>
      <w:lvlJc w:val="left"/>
      <w:pPr>
        <w:ind w:left="1200" w:hanging="361"/>
      </w:pPr>
      <w:rPr>
        <w:rFonts w:hint="default"/>
        <w:lang w:val="en-US" w:eastAsia="en-US" w:bidi="ar-SA"/>
      </w:rPr>
    </w:lvl>
    <w:lvl w:ilvl="4">
      <w:numFmt w:val="bullet"/>
      <w:lvlText w:val="•"/>
      <w:lvlJc w:val="left"/>
      <w:pPr>
        <w:ind w:left="2520" w:hanging="361"/>
      </w:pPr>
      <w:rPr>
        <w:rFonts w:hint="default"/>
        <w:lang w:val="en-US" w:eastAsia="en-US" w:bidi="ar-SA"/>
      </w:rPr>
    </w:lvl>
    <w:lvl w:ilvl="5">
      <w:numFmt w:val="bullet"/>
      <w:lvlText w:val="•"/>
      <w:lvlJc w:val="left"/>
      <w:pPr>
        <w:ind w:left="3840" w:hanging="361"/>
      </w:pPr>
      <w:rPr>
        <w:rFonts w:hint="default"/>
        <w:lang w:val="en-US" w:eastAsia="en-US" w:bidi="ar-SA"/>
      </w:rPr>
    </w:lvl>
    <w:lvl w:ilvl="6">
      <w:numFmt w:val="bullet"/>
      <w:lvlText w:val="•"/>
      <w:lvlJc w:val="left"/>
      <w:pPr>
        <w:ind w:left="516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800" w:hanging="361"/>
      </w:pPr>
      <w:rPr>
        <w:rFonts w:hint="default"/>
        <w:lang w:val="en-US" w:eastAsia="en-US" w:bidi="ar-SA"/>
      </w:rPr>
    </w:lvl>
  </w:abstractNum>
  <w:abstractNum w:abstractNumId="7" w15:restartNumberingAfterBreak="0">
    <w:nsid w:val="568741B4"/>
    <w:multiLevelType w:val="hybridMultilevel"/>
    <w:tmpl w:val="90381A2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64A71AB4"/>
    <w:multiLevelType w:val="hybridMultilevel"/>
    <w:tmpl w:val="2E26D8A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6B486985"/>
    <w:multiLevelType w:val="multilevel"/>
    <w:tmpl w:val="C4466A18"/>
    <w:lvl w:ilvl="0">
      <w:start w:val="1"/>
      <w:numFmt w:val="decimal"/>
      <w:lvlText w:val="%1."/>
      <w:lvlJc w:val="left"/>
      <w:pPr>
        <w:ind w:left="812" w:hanging="117"/>
      </w:pPr>
      <w:rPr>
        <w:rFonts w:ascii="Poppins" w:eastAsia="Poppins" w:hAnsi="Poppins" w:cs="Poppins" w:hint="default"/>
        <w:b w:val="0"/>
        <w:bCs w:val="0"/>
        <w:i w:val="0"/>
        <w:iCs w:val="0"/>
        <w:spacing w:val="-2"/>
        <w:w w:val="92"/>
        <w:sz w:val="20"/>
        <w:szCs w:val="20"/>
        <w:lang w:val="en-US" w:eastAsia="en-US" w:bidi="ar-SA"/>
      </w:rPr>
    </w:lvl>
    <w:lvl w:ilvl="1">
      <w:start w:val="1"/>
      <w:numFmt w:val="decimal"/>
      <w:lvlText w:val="%1.%2"/>
      <w:lvlJc w:val="left"/>
      <w:pPr>
        <w:ind w:left="1223" w:hanging="245"/>
      </w:pPr>
      <w:rPr>
        <w:rFonts w:ascii="Poppins" w:eastAsia="Poppins" w:hAnsi="Poppins" w:cs="Poppins" w:hint="default"/>
        <w:b w:val="0"/>
        <w:bCs w:val="0"/>
        <w:i w:val="0"/>
        <w:iCs w:val="0"/>
        <w:spacing w:val="-2"/>
        <w:w w:val="100"/>
        <w:sz w:val="22"/>
        <w:szCs w:val="22"/>
        <w:lang w:val="en-US" w:eastAsia="en-US" w:bidi="ar-SA"/>
      </w:rPr>
    </w:lvl>
    <w:lvl w:ilvl="2">
      <w:numFmt w:val="bullet"/>
      <w:lvlText w:val="•"/>
      <w:lvlJc w:val="left"/>
      <w:pPr>
        <w:ind w:left="2244" w:hanging="245"/>
      </w:pPr>
      <w:rPr>
        <w:rFonts w:hint="default"/>
        <w:lang w:val="en-US" w:eastAsia="en-US" w:bidi="ar-SA"/>
      </w:rPr>
    </w:lvl>
    <w:lvl w:ilvl="3">
      <w:numFmt w:val="bullet"/>
      <w:lvlText w:val="•"/>
      <w:lvlJc w:val="left"/>
      <w:pPr>
        <w:ind w:left="3268" w:hanging="245"/>
      </w:pPr>
      <w:rPr>
        <w:rFonts w:hint="default"/>
        <w:lang w:val="en-US" w:eastAsia="en-US" w:bidi="ar-SA"/>
      </w:rPr>
    </w:lvl>
    <w:lvl w:ilvl="4">
      <w:numFmt w:val="bullet"/>
      <w:lvlText w:val="•"/>
      <w:lvlJc w:val="left"/>
      <w:pPr>
        <w:ind w:left="4293" w:hanging="245"/>
      </w:pPr>
      <w:rPr>
        <w:rFonts w:hint="default"/>
        <w:lang w:val="en-US" w:eastAsia="en-US" w:bidi="ar-SA"/>
      </w:rPr>
    </w:lvl>
    <w:lvl w:ilvl="5">
      <w:numFmt w:val="bullet"/>
      <w:lvlText w:val="•"/>
      <w:lvlJc w:val="left"/>
      <w:pPr>
        <w:ind w:left="5317" w:hanging="245"/>
      </w:pPr>
      <w:rPr>
        <w:rFonts w:hint="default"/>
        <w:lang w:val="en-US" w:eastAsia="en-US" w:bidi="ar-SA"/>
      </w:rPr>
    </w:lvl>
    <w:lvl w:ilvl="6">
      <w:numFmt w:val="bullet"/>
      <w:lvlText w:val="•"/>
      <w:lvlJc w:val="left"/>
      <w:pPr>
        <w:ind w:left="6342" w:hanging="245"/>
      </w:pPr>
      <w:rPr>
        <w:rFonts w:hint="default"/>
        <w:lang w:val="en-US" w:eastAsia="en-US" w:bidi="ar-SA"/>
      </w:rPr>
    </w:lvl>
    <w:lvl w:ilvl="7">
      <w:numFmt w:val="bullet"/>
      <w:lvlText w:val="•"/>
      <w:lvlJc w:val="left"/>
      <w:pPr>
        <w:ind w:left="7366" w:hanging="245"/>
      </w:pPr>
      <w:rPr>
        <w:rFonts w:hint="default"/>
        <w:lang w:val="en-US" w:eastAsia="en-US" w:bidi="ar-SA"/>
      </w:rPr>
    </w:lvl>
    <w:lvl w:ilvl="8">
      <w:numFmt w:val="bullet"/>
      <w:lvlText w:val="•"/>
      <w:lvlJc w:val="left"/>
      <w:pPr>
        <w:ind w:left="8391" w:hanging="245"/>
      </w:pPr>
      <w:rPr>
        <w:rFonts w:hint="default"/>
        <w:lang w:val="en-US" w:eastAsia="en-US" w:bidi="ar-SA"/>
      </w:rPr>
    </w:lvl>
  </w:abstractNum>
  <w:abstractNum w:abstractNumId="10" w15:restartNumberingAfterBreak="0">
    <w:nsid w:val="6FE03AEC"/>
    <w:multiLevelType w:val="hybridMultilevel"/>
    <w:tmpl w:val="40E267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03B4B8B"/>
    <w:multiLevelType w:val="hybridMultilevel"/>
    <w:tmpl w:val="A7B8CA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27F368B"/>
    <w:multiLevelType w:val="hybridMultilevel"/>
    <w:tmpl w:val="3C3A09DE"/>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78604159"/>
    <w:multiLevelType w:val="hybridMultilevel"/>
    <w:tmpl w:val="477275C2"/>
    <w:lvl w:ilvl="0" w:tplc="F57883B6">
      <w:start w:val="10"/>
      <w:numFmt w:val="decimal"/>
      <w:lvlText w:val="%1"/>
      <w:lvlJc w:val="left"/>
      <w:pPr>
        <w:ind w:left="772" w:hanging="360"/>
      </w:pPr>
      <w:rPr>
        <w:rFonts w:hint="default"/>
      </w:rPr>
    </w:lvl>
    <w:lvl w:ilvl="1" w:tplc="18090019" w:tentative="1">
      <w:start w:val="1"/>
      <w:numFmt w:val="lowerLetter"/>
      <w:lvlText w:val="%2."/>
      <w:lvlJc w:val="left"/>
      <w:pPr>
        <w:ind w:left="1492" w:hanging="360"/>
      </w:pPr>
    </w:lvl>
    <w:lvl w:ilvl="2" w:tplc="1809001B" w:tentative="1">
      <w:start w:val="1"/>
      <w:numFmt w:val="lowerRoman"/>
      <w:lvlText w:val="%3."/>
      <w:lvlJc w:val="right"/>
      <w:pPr>
        <w:ind w:left="2212" w:hanging="180"/>
      </w:pPr>
    </w:lvl>
    <w:lvl w:ilvl="3" w:tplc="1809000F" w:tentative="1">
      <w:start w:val="1"/>
      <w:numFmt w:val="decimal"/>
      <w:lvlText w:val="%4."/>
      <w:lvlJc w:val="left"/>
      <w:pPr>
        <w:ind w:left="2932" w:hanging="360"/>
      </w:pPr>
    </w:lvl>
    <w:lvl w:ilvl="4" w:tplc="18090019" w:tentative="1">
      <w:start w:val="1"/>
      <w:numFmt w:val="lowerLetter"/>
      <w:lvlText w:val="%5."/>
      <w:lvlJc w:val="left"/>
      <w:pPr>
        <w:ind w:left="3652" w:hanging="360"/>
      </w:pPr>
    </w:lvl>
    <w:lvl w:ilvl="5" w:tplc="1809001B" w:tentative="1">
      <w:start w:val="1"/>
      <w:numFmt w:val="lowerRoman"/>
      <w:lvlText w:val="%6."/>
      <w:lvlJc w:val="right"/>
      <w:pPr>
        <w:ind w:left="4372" w:hanging="180"/>
      </w:pPr>
    </w:lvl>
    <w:lvl w:ilvl="6" w:tplc="1809000F" w:tentative="1">
      <w:start w:val="1"/>
      <w:numFmt w:val="decimal"/>
      <w:lvlText w:val="%7."/>
      <w:lvlJc w:val="left"/>
      <w:pPr>
        <w:ind w:left="5092" w:hanging="360"/>
      </w:pPr>
    </w:lvl>
    <w:lvl w:ilvl="7" w:tplc="18090019" w:tentative="1">
      <w:start w:val="1"/>
      <w:numFmt w:val="lowerLetter"/>
      <w:lvlText w:val="%8."/>
      <w:lvlJc w:val="left"/>
      <w:pPr>
        <w:ind w:left="5812" w:hanging="360"/>
      </w:pPr>
    </w:lvl>
    <w:lvl w:ilvl="8" w:tplc="1809001B" w:tentative="1">
      <w:start w:val="1"/>
      <w:numFmt w:val="lowerRoman"/>
      <w:lvlText w:val="%9."/>
      <w:lvlJc w:val="right"/>
      <w:pPr>
        <w:ind w:left="6532" w:hanging="180"/>
      </w:pPr>
    </w:lvl>
  </w:abstractNum>
  <w:abstractNum w:abstractNumId="14" w15:restartNumberingAfterBreak="0">
    <w:nsid w:val="79A32F4F"/>
    <w:multiLevelType w:val="hybridMultilevel"/>
    <w:tmpl w:val="3C9E04CC"/>
    <w:lvl w:ilvl="0" w:tplc="18090001">
      <w:start w:val="1"/>
      <w:numFmt w:val="bullet"/>
      <w:lvlText w:val=""/>
      <w:lvlJc w:val="left"/>
      <w:pPr>
        <w:ind w:left="1132" w:hanging="360"/>
      </w:pPr>
      <w:rPr>
        <w:rFonts w:ascii="Symbol" w:hAnsi="Symbol" w:hint="default"/>
      </w:rPr>
    </w:lvl>
    <w:lvl w:ilvl="1" w:tplc="18090003" w:tentative="1">
      <w:start w:val="1"/>
      <w:numFmt w:val="bullet"/>
      <w:lvlText w:val="o"/>
      <w:lvlJc w:val="left"/>
      <w:pPr>
        <w:ind w:left="1852" w:hanging="360"/>
      </w:pPr>
      <w:rPr>
        <w:rFonts w:ascii="Courier New" w:hAnsi="Courier New" w:cs="Courier New" w:hint="default"/>
      </w:rPr>
    </w:lvl>
    <w:lvl w:ilvl="2" w:tplc="18090005" w:tentative="1">
      <w:start w:val="1"/>
      <w:numFmt w:val="bullet"/>
      <w:lvlText w:val=""/>
      <w:lvlJc w:val="left"/>
      <w:pPr>
        <w:ind w:left="2572" w:hanging="360"/>
      </w:pPr>
      <w:rPr>
        <w:rFonts w:ascii="Wingdings" w:hAnsi="Wingdings" w:hint="default"/>
      </w:rPr>
    </w:lvl>
    <w:lvl w:ilvl="3" w:tplc="18090001" w:tentative="1">
      <w:start w:val="1"/>
      <w:numFmt w:val="bullet"/>
      <w:lvlText w:val=""/>
      <w:lvlJc w:val="left"/>
      <w:pPr>
        <w:ind w:left="3292" w:hanging="360"/>
      </w:pPr>
      <w:rPr>
        <w:rFonts w:ascii="Symbol" w:hAnsi="Symbol" w:hint="default"/>
      </w:rPr>
    </w:lvl>
    <w:lvl w:ilvl="4" w:tplc="18090003" w:tentative="1">
      <w:start w:val="1"/>
      <w:numFmt w:val="bullet"/>
      <w:lvlText w:val="o"/>
      <w:lvlJc w:val="left"/>
      <w:pPr>
        <w:ind w:left="4012" w:hanging="360"/>
      </w:pPr>
      <w:rPr>
        <w:rFonts w:ascii="Courier New" w:hAnsi="Courier New" w:cs="Courier New" w:hint="default"/>
      </w:rPr>
    </w:lvl>
    <w:lvl w:ilvl="5" w:tplc="18090005" w:tentative="1">
      <w:start w:val="1"/>
      <w:numFmt w:val="bullet"/>
      <w:lvlText w:val=""/>
      <w:lvlJc w:val="left"/>
      <w:pPr>
        <w:ind w:left="4732" w:hanging="360"/>
      </w:pPr>
      <w:rPr>
        <w:rFonts w:ascii="Wingdings" w:hAnsi="Wingdings" w:hint="default"/>
      </w:rPr>
    </w:lvl>
    <w:lvl w:ilvl="6" w:tplc="18090001" w:tentative="1">
      <w:start w:val="1"/>
      <w:numFmt w:val="bullet"/>
      <w:lvlText w:val=""/>
      <w:lvlJc w:val="left"/>
      <w:pPr>
        <w:ind w:left="5452" w:hanging="360"/>
      </w:pPr>
      <w:rPr>
        <w:rFonts w:ascii="Symbol" w:hAnsi="Symbol" w:hint="default"/>
      </w:rPr>
    </w:lvl>
    <w:lvl w:ilvl="7" w:tplc="18090003" w:tentative="1">
      <w:start w:val="1"/>
      <w:numFmt w:val="bullet"/>
      <w:lvlText w:val="o"/>
      <w:lvlJc w:val="left"/>
      <w:pPr>
        <w:ind w:left="6172" w:hanging="360"/>
      </w:pPr>
      <w:rPr>
        <w:rFonts w:ascii="Courier New" w:hAnsi="Courier New" w:cs="Courier New" w:hint="default"/>
      </w:rPr>
    </w:lvl>
    <w:lvl w:ilvl="8" w:tplc="18090005" w:tentative="1">
      <w:start w:val="1"/>
      <w:numFmt w:val="bullet"/>
      <w:lvlText w:val=""/>
      <w:lvlJc w:val="left"/>
      <w:pPr>
        <w:ind w:left="6892" w:hanging="360"/>
      </w:pPr>
      <w:rPr>
        <w:rFonts w:ascii="Wingdings" w:hAnsi="Wingdings" w:hint="default"/>
      </w:rPr>
    </w:lvl>
  </w:abstractNum>
  <w:num w:numId="1" w16cid:durableId="35207464">
    <w:abstractNumId w:val="9"/>
  </w:num>
  <w:num w:numId="2" w16cid:durableId="439103784">
    <w:abstractNumId w:val="5"/>
  </w:num>
  <w:num w:numId="3" w16cid:durableId="9649462">
    <w:abstractNumId w:val="4"/>
  </w:num>
  <w:num w:numId="4" w16cid:durableId="1671643751">
    <w:abstractNumId w:val="3"/>
  </w:num>
  <w:num w:numId="5" w16cid:durableId="868762213">
    <w:abstractNumId w:val="6"/>
  </w:num>
  <w:num w:numId="6" w16cid:durableId="1217007105">
    <w:abstractNumId w:val="14"/>
  </w:num>
  <w:num w:numId="7" w16cid:durableId="1199779184">
    <w:abstractNumId w:val="11"/>
  </w:num>
  <w:num w:numId="8" w16cid:durableId="1650204683">
    <w:abstractNumId w:val="0"/>
  </w:num>
  <w:num w:numId="9" w16cid:durableId="898974763">
    <w:abstractNumId w:val="12"/>
  </w:num>
  <w:num w:numId="10" w16cid:durableId="263196711">
    <w:abstractNumId w:val="7"/>
  </w:num>
  <w:num w:numId="11" w16cid:durableId="1989898134">
    <w:abstractNumId w:val="1"/>
  </w:num>
  <w:num w:numId="12" w16cid:durableId="358513175">
    <w:abstractNumId w:val="2"/>
  </w:num>
  <w:num w:numId="13" w16cid:durableId="2083409550">
    <w:abstractNumId w:val="8"/>
  </w:num>
  <w:num w:numId="14" w16cid:durableId="646973693">
    <w:abstractNumId w:val="13"/>
  </w:num>
  <w:num w:numId="15" w16cid:durableId="1085881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52"/>
    <w:rsid w:val="00003C2A"/>
    <w:rsid w:val="000471C3"/>
    <w:rsid w:val="0005088E"/>
    <w:rsid w:val="00051F30"/>
    <w:rsid w:val="00057566"/>
    <w:rsid w:val="00076BC3"/>
    <w:rsid w:val="00083955"/>
    <w:rsid w:val="0009504D"/>
    <w:rsid w:val="000B08FB"/>
    <w:rsid w:val="000B18C5"/>
    <w:rsid w:val="000B4310"/>
    <w:rsid w:val="000C5B81"/>
    <w:rsid w:val="001010DE"/>
    <w:rsid w:val="00105B71"/>
    <w:rsid w:val="00106164"/>
    <w:rsid w:val="00107404"/>
    <w:rsid w:val="00111196"/>
    <w:rsid w:val="00124855"/>
    <w:rsid w:val="001326A8"/>
    <w:rsid w:val="001341C6"/>
    <w:rsid w:val="00134691"/>
    <w:rsid w:val="00144DAB"/>
    <w:rsid w:val="00150D00"/>
    <w:rsid w:val="001543BF"/>
    <w:rsid w:val="0017457E"/>
    <w:rsid w:val="00186720"/>
    <w:rsid w:val="001A5442"/>
    <w:rsid w:val="001B215D"/>
    <w:rsid w:val="001B7B7B"/>
    <w:rsid w:val="001B7ED5"/>
    <w:rsid w:val="001C0BBF"/>
    <w:rsid w:val="001D0780"/>
    <w:rsid w:val="001D2116"/>
    <w:rsid w:val="001D5B5F"/>
    <w:rsid w:val="001E0F03"/>
    <w:rsid w:val="001F1C17"/>
    <w:rsid w:val="00203C8D"/>
    <w:rsid w:val="0022138C"/>
    <w:rsid w:val="002244F7"/>
    <w:rsid w:val="00240EC4"/>
    <w:rsid w:val="002429BC"/>
    <w:rsid w:val="00243957"/>
    <w:rsid w:val="002475D1"/>
    <w:rsid w:val="0025667A"/>
    <w:rsid w:val="00280095"/>
    <w:rsid w:val="00290DF0"/>
    <w:rsid w:val="00293316"/>
    <w:rsid w:val="002A196D"/>
    <w:rsid w:val="002F5278"/>
    <w:rsid w:val="0030096B"/>
    <w:rsid w:val="00315985"/>
    <w:rsid w:val="00336B30"/>
    <w:rsid w:val="00340386"/>
    <w:rsid w:val="00357F47"/>
    <w:rsid w:val="00371DAE"/>
    <w:rsid w:val="00384643"/>
    <w:rsid w:val="0038585F"/>
    <w:rsid w:val="00390C69"/>
    <w:rsid w:val="00392393"/>
    <w:rsid w:val="003958F6"/>
    <w:rsid w:val="003C0FD8"/>
    <w:rsid w:val="003F0A53"/>
    <w:rsid w:val="003F1640"/>
    <w:rsid w:val="003F246C"/>
    <w:rsid w:val="0041475C"/>
    <w:rsid w:val="00423BE5"/>
    <w:rsid w:val="004270D5"/>
    <w:rsid w:val="00437091"/>
    <w:rsid w:val="00454F80"/>
    <w:rsid w:val="004A6CEB"/>
    <w:rsid w:val="004F37B0"/>
    <w:rsid w:val="005001E7"/>
    <w:rsid w:val="005028CD"/>
    <w:rsid w:val="00510E8F"/>
    <w:rsid w:val="0051181C"/>
    <w:rsid w:val="005138E5"/>
    <w:rsid w:val="00524CDD"/>
    <w:rsid w:val="00545CB8"/>
    <w:rsid w:val="005555D9"/>
    <w:rsid w:val="00562E6D"/>
    <w:rsid w:val="005736AA"/>
    <w:rsid w:val="00577730"/>
    <w:rsid w:val="00580A29"/>
    <w:rsid w:val="00581E8E"/>
    <w:rsid w:val="00587254"/>
    <w:rsid w:val="005A3B99"/>
    <w:rsid w:val="005A5958"/>
    <w:rsid w:val="005B0ADA"/>
    <w:rsid w:val="005B1480"/>
    <w:rsid w:val="005B1933"/>
    <w:rsid w:val="005D0E05"/>
    <w:rsid w:val="00607F00"/>
    <w:rsid w:val="00613C7A"/>
    <w:rsid w:val="00626E64"/>
    <w:rsid w:val="0063090F"/>
    <w:rsid w:val="006374F8"/>
    <w:rsid w:val="00650B08"/>
    <w:rsid w:val="006521CD"/>
    <w:rsid w:val="0067125B"/>
    <w:rsid w:val="00680075"/>
    <w:rsid w:val="00686314"/>
    <w:rsid w:val="0068752E"/>
    <w:rsid w:val="006953C2"/>
    <w:rsid w:val="006B1733"/>
    <w:rsid w:val="006B7DE4"/>
    <w:rsid w:val="006C2690"/>
    <w:rsid w:val="006C2752"/>
    <w:rsid w:val="006D31D5"/>
    <w:rsid w:val="006F4100"/>
    <w:rsid w:val="00705251"/>
    <w:rsid w:val="00711D61"/>
    <w:rsid w:val="00721A3E"/>
    <w:rsid w:val="00724067"/>
    <w:rsid w:val="00725109"/>
    <w:rsid w:val="0073635A"/>
    <w:rsid w:val="00743D80"/>
    <w:rsid w:val="0075327E"/>
    <w:rsid w:val="00771AE6"/>
    <w:rsid w:val="00776F71"/>
    <w:rsid w:val="00780675"/>
    <w:rsid w:val="00780C8B"/>
    <w:rsid w:val="00796FCF"/>
    <w:rsid w:val="007A3CA0"/>
    <w:rsid w:val="007C27A6"/>
    <w:rsid w:val="007C51BD"/>
    <w:rsid w:val="007E731B"/>
    <w:rsid w:val="008078C1"/>
    <w:rsid w:val="00817E71"/>
    <w:rsid w:val="00851A38"/>
    <w:rsid w:val="00860FE3"/>
    <w:rsid w:val="00865D3C"/>
    <w:rsid w:val="00884E3D"/>
    <w:rsid w:val="008A33AF"/>
    <w:rsid w:val="008B2CC0"/>
    <w:rsid w:val="008E52F6"/>
    <w:rsid w:val="009567D1"/>
    <w:rsid w:val="00963B1A"/>
    <w:rsid w:val="009944DB"/>
    <w:rsid w:val="00997649"/>
    <w:rsid w:val="009A3D54"/>
    <w:rsid w:val="009A63ED"/>
    <w:rsid w:val="009B795C"/>
    <w:rsid w:val="009E0DAF"/>
    <w:rsid w:val="009E19B4"/>
    <w:rsid w:val="009E64B3"/>
    <w:rsid w:val="00A17D9F"/>
    <w:rsid w:val="00A240EA"/>
    <w:rsid w:val="00A26A4F"/>
    <w:rsid w:val="00A32C3D"/>
    <w:rsid w:val="00A369D9"/>
    <w:rsid w:val="00A60AD1"/>
    <w:rsid w:val="00A61E1D"/>
    <w:rsid w:val="00A73CD0"/>
    <w:rsid w:val="00A73FAE"/>
    <w:rsid w:val="00A908C4"/>
    <w:rsid w:val="00A93CE6"/>
    <w:rsid w:val="00AA3786"/>
    <w:rsid w:val="00AB2112"/>
    <w:rsid w:val="00AC0233"/>
    <w:rsid w:val="00AC1453"/>
    <w:rsid w:val="00AC45C4"/>
    <w:rsid w:val="00AF65E0"/>
    <w:rsid w:val="00B011F0"/>
    <w:rsid w:val="00B04D89"/>
    <w:rsid w:val="00B05B2C"/>
    <w:rsid w:val="00B266F6"/>
    <w:rsid w:val="00B3209A"/>
    <w:rsid w:val="00B5277A"/>
    <w:rsid w:val="00B8070F"/>
    <w:rsid w:val="00B85DC8"/>
    <w:rsid w:val="00B93581"/>
    <w:rsid w:val="00B97E1E"/>
    <w:rsid w:val="00BC2CFA"/>
    <w:rsid w:val="00BC35BE"/>
    <w:rsid w:val="00BF63F1"/>
    <w:rsid w:val="00BF7B8C"/>
    <w:rsid w:val="00C036BC"/>
    <w:rsid w:val="00C158E1"/>
    <w:rsid w:val="00C24B1C"/>
    <w:rsid w:val="00C259C5"/>
    <w:rsid w:val="00C35434"/>
    <w:rsid w:val="00C4489C"/>
    <w:rsid w:val="00C8300D"/>
    <w:rsid w:val="00C85747"/>
    <w:rsid w:val="00C85CF3"/>
    <w:rsid w:val="00CE4591"/>
    <w:rsid w:val="00CE67D7"/>
    <w:rsid w:val="00D05BE5"/>
    <w:rsid w:val="00D15B8D"/>
    <w:rsid w:val="00D34501"/>
    <w:rsid w:val="00D40806"/>
    <w:rsid w:val="00D6364E"/>
    <w:rsid w:val="00D65D86"/>
    <w:rsid w:val="00D76AEF"/>
    <w:rsid w:val="00DA23A3"/>
    <w:rsid w:val="00DD7DE9"/>
    <w:rsid w:val="00DE3187"/>
    <w:rsid w:val="00DE4BDA"/>
    <w:rsid w:val="00DF45FA"/>
    <w:rsid w:val="00E05B4D"/>
    <w:rsid w:val="00E12B02"/>
    <w:rsid w:val="00E17E2A"/>
    <w:rsid w:val="00E42711"/>
    <w:rsid w:val="00E82F66"/>
    <w:rsid w:val="00EC7E1E"/>
    <w:rsid w:val="00ED1E16"/>
    <w:rsid w:val="00F4374A"/>
    <w:rsid w:val="00F53472"/>
    <w:rsid w:val="00F8187D"/>
    <w:rsid w:val="00FD01EA"/>
    <w:rsid w:val="00FD1484"/>
    <w:rsid w:val="00FD3705"/>
    <w:rsid w:val="00FD70CA"/>
    <w:rsid w:val="00FE042B"/>
    <w:rsid w:val="00FE3EE4"/>
    <w:rsid w:val="00FF507D"/>
    <w:rsid w:val="00FF62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575A"/>
  <w15:docId w15:val="{970494F8-6BF0-4B68-AAED-5E53D51A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rPr>
  </w:style>
  <w:style w:type="paragraph" w:styleId="Heading1">
    <w:name w:val="heading 1"/>
    <w:basedOn w:val="Normal"/>
    <w:uiPriority w:val="9"/>
    <w:qFormat/>
    <w:pPr>
      <w:ind w:left="352" w:hanging="359"/>
      <w:outlineLvl w:val="0"/>
    </w:pPr>
    <w:rPr>
      <w:b/>
      <w:bCs/>
      <w:sz w:val="32"/>
      <w:szCs w:val="32"/>
    </w:rPr>
  </w:style>
  <w:style w:type="paragraph" w:styleId="Heading2">
    <w:name w:val="heading 2"/>
    <w:basedOn w:val="Normal"/>
    <w:uiPriority w:val="9"/>
    <w:unhideWhenUsed/>
    <w:qFormat/>
    <w:pPr>
      <w:ind w:left="412"/>
      <w:outlineLvl w:val="1"/>
    </w:pPr>
    <w:rPr>
      <w:b/>
      <w:bCs/>
      <w:sz w:val="24"/>
      <w:szCs w:val="24"/>
    </w:rPr>
  </w:style>
  <w:style w:type="paragraph" w:styleId="Heading3">
    <w:name w:val="heading 3"/>
    <w:basedOn w:val="Normal"/>
    <w:uiPriority w:val="9"/>
    <w:unhideWhenUsed/>
    <w:qFormat/>
    <w:pPr>
      <w:spacing w:line="379" w:lineRule="exact"/>
      <w:ind w:left="412"/>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2"/>
      <w:ind w:left="939" w:hanging="243"/>
    </w:pPr>
  </w:style>
  <w:style w:type="paragraph" w:styleId="TOC2">
    <w:name w:val="toc 2"/>
    <w:basedOn w:val="Normal"/>
    <w:uiPriority w:val="1"/>
    <w:qFormat/>
    <w:pPr>
      <w:spacing w:before="92"/>
      <w:ind w:left="1222" w:hanging="300"/>
    </w:pPr>
  </w:style>
  <w:style w:type="paragraph" w:styleId="BodyText">
    <w:name w:val="Body Text"/>
    <w:basedOn w:val="Normal"/>
    <w:uiPriority w:val="1"/>
    <w:qFormat/>
  </w:style>
  <w:style w:type="paragraph" w:styleId="ListParagraph">
    <w:name w:val="List Paragraph"/>
    <w:basedOn w:val="Normal"/>
    <w:uiPriority w:val="34"/>
    <w:qFormat/>
    <w:pPr>
      <w:ind w:left="1132"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7E731B"/>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styleId="Hyperlink">
    <w:name w:val="Hyperlink"/>
    <w:basedOn w:val="DefaultParagraphFont"/>
    <w:uiPriority w:val="99"/>
    <w:unhideWhenUsed/>
    <w:rsid w:val="0063090F"/>
    <w:rPr>
      <w:color w:val="0000FF"/>
      <w:u w:val="single"/>
    </w:rPr>
  </w:style>
  <w:style w:type="character" w:styleId="UnresolvedMention">
    <w:name w:val="Unresolved Mention"/>
    <w:basedOn w:val="DefaultParagraphFont"/>
    <w:uiPriority w:val="99"/>
    <w:semiHidden/>
    <w:unhideWhenUsed/>
    <w:rsid w:val="001B215D"/>
    <w:rPr>
      <w:color w:val="605E5C"/>
      <w:shd w:val="clear" w:color="auto" w:fill="E1DFDD"/>
    </w:rPr>
  </w:style>
  <w:style w:type="paragraph" w:styleId="Header">
    <w:name w:val="header"/>
    <w:basedOn w:val="Normal"/>
    <w:link w:val="HeaderChar"/>
    <w:uiPriority w:val="99"/>
    <w:unhideWhenUsed/>
    <w:rsid w:val="00B266F6"/>
    <w:pPr>
      <w:tabs>
        <w:tab w:val="center" w:pos="4513"/>
        <w:tab w:val="right" w:pos="9026"/>
      </w:tabs>
    </w:pPr>
  </w:style>
  <w:style w:type="character" w:customStyle="1" w:styleId="HeaderChar">
    <w:name w:val="Header Char"/>
    <w:basedOn w:val="DefaultParagraphFont"/>
    <w:link w:val="Header"/>
    <w:uiPriority w:val="99"/>
    <w:rsid w:val="00B266F6"/>
    <w:rPr>
      <w:rFonts w:ascii="Poppins" w:eastAsia="Poppins" w:hAnsi="Poppins" w:cs="Poppins"/>
    </w:rPr>
  </w:style>
  <w:style w:type="paragraph" w:styleId="Footer">
    <w:name w:val="footer"/>
    <w:basedOn w:val="Normal"/>
    <w:link w:val="FooterChar"/>
    <w:uiPriority w:val="99"/>
    <w:unhideWhenUsed/>
    <w:rsid w:val="00B266F6"/>
    <w:pPr>
      <w:tabs>
        <w:tab w:val="center" w:pos="4513"/>
        <w:tab w:val="right" w:pos="9026"/>
      </w:tabs>
    </w:pPr>
  </w:style>
  <w:style w:type="character" w:customStyle="1" w:styleId="FooterChar">
    <w:name w:val="Footer Char"/>
    <w:basedOn w:val="DefaultParagraphFont"/>
    <w:link w:val="Footer"/>
    <w:uiPriority w:val="99"/>
    <w:rsid w:val="00B266F6"/>
    <w:rPr>
      <w:rFonts w:ascii="Poppins" w:eastAsia="Poppins" w:hAnsi="Poppins" w:cs="Poppi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2552">
      <w:bodyDiv w:val="1"/>
      <w:marLeft w:val="0"/>
      <w:marRight w:val="0"/>
      <w:marTop w:val="0"/>
      <w:marBottom w:val="0"/>
      <w:divBdr>
        <w:top w:val="none" w:sz="0" w:space="0" w:color="auto"/>
        <w:left w:val="none" w:sz="0" w:space="0" w:color="auto"/>
        <w:bottom w:val="none" w:sz="0" w:space="0" w:color="auto"/>
        <w:right w:val="none" w:sz="0" w:space="0" w:color="auto"/>
      </w:divBdr>
    </w:div>
    <w:div w:id="2007203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alerie@nyci.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lerie@nyci.ie" TargetMode="External"/><Relationship Id="rId5" Type="http://schemas.openxmlformats.org/officeDocument/2006/relationships/footnotes" Target="footnotes.xml"/><Relationship Id="rId10" Type="http://schemas.openxmlformats.org/officeDocument/2006/relationships/hyperlink" Target="https://www.youth.ie/programmes/global-youth-work-and-development-educatio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nyci.ie" TargetMode="External"/><Relationship Id="rId2" Type="http://schemas.openxmlformats.org/officeDocument/2006/relationships/hyperlink" Target="http://www.youth.ie/" TargetMode="External"/><Relationship Id="rId1" Type="http://schemas.openxmlformats.org/officeDocument/2006/relationships/hyperlink" Target="mailto:info@nyci.ie" TargetMode="External"/><Relationship Id="rId4" Type="http://schemas.openxmlformats.org/officeDocument/2006/relationships/hyperlink" Target="http://www.youth.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2044</Words>
  <Characters>11652</Characters>
  <Application>Microsoft Office Word</Application>
  <DocSecurity>0</DocSecurity>
  <Lines>97</Lines>
  <Paragraphs>27</Paragraphs>
  <ScaleCrop>false</ScaleCrop>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Jaksic</dc:creator>
  <dc:description/>
  <cp:lastModifiedBy>Valerie</cp:lastModifiedBy>
  <cp:revision>9</cp:revision>
  <dcterms:created xsi:type="dcterms:W3CDTF">2025-11-03T09:23:00Z</dcterms:created>
  <dcterms:modified xsi:type="dcterms:W3CDTF">2025-11-03T09:33:00Z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0x010100A861C5F688F4B74F970ABDB1C5F0B15D</vt:lpwstr>
  </property>
  <property fmtid="{D5CDD505-2E9C-101B-9397-08002B2CF9AE}" pid="3" name="Created">
    <vt:filetime>2025-07-17T00:00:00Z</vt:filetime>
  </property>
  <property fmtid="{D5CDD505-2E9C-101B-9397-08002B2CF9AE}" pid="4" name="Creator">
    <vt:lpwstr>Acrobat PDFMaker 25 for Word</vt:lpwstr>
  </property>
  <property fmtid="{D5CDD505-2E9C-101B-9397-08002B2CF9AE}" pid="5" name="GrammarlyDocumentId">
    <vt:lpwstr>a23997a6-8e88-44f1-b348-07d4a6823083</vt:lpwstr>
  </property>
  <property fmtid="{D5CDD505-2E9C-101B-9397-08002B2CF9AE}" pid="6" name="LastSaved">
    <vt:filetime>2025-08-12T00:00:00Z</vt:filetime>
  </property>
  <property fmtid="{D5CDD505-2E9C-101B-9397-08002B2CF9AE}" pid="7" name="MediaServiceImageTags">
    <vt:lpwstr/>
  </property>
  <property fmtid="{D5CDD505-2E9C-101B-9397-08002B2CF9AE}" pid="8" name="Producer">
    <vt:lpwstr>Adobe PDF Library 25.1.51</vt:lpwstr>
  </property>
  <property fmtid="{D5CDD505-2E9C-101B-9397-08002B2CF9AE}" pid="9" name="SourceModified">
    <vt:lpwstr/>
  </property>
  <property fmtid="{D5CDD505-2E9C-101B-9397-08002B2CF9AE}" pid="10" name="_dlc_DocIdItemGuid">
    <vt:lpwstr>2e8945ea-330e-4786-9603-c46a2add3044</vt:lpwstr>
  </property>
</Properties>
</file>